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D96D" w14:textId="77777777" w:rsidR="005E0D04" w:rsidRDefault="005E0D04" w:rsidP="005E0D04">
      <w:pPr>
        <w:spacing w:line="240" w:lineRule="auto"/>
        <w:jc w:val="center"/>
        <w:outlineLvl w:val="0"/>
        <w:rPr>
          <w:rFonts w:cstheme="minorHAnsi"/>
          <w:b/>
          <w:sz w:val="24"/>
          <w:szCs w:val="18"/>
        </w:rPr>
      </w:pPr>
      <w:r w:rsidRPr="00F978BB">
        <w:rPr>
          <w:noProof/>
          <w:lang w:val="en-US"/>
        </w:rPr>
        <w:drawing>
          <wp:inline distT="0" distB="0" distL="0" distR="0" wp14:anchorId="7E234CC9" wp14:editId="2B45AAD0">
            <wp:extent cx="2529840" cy="1055585"/>
            <wp:effectExtent l="0" t="0" r="3810" b="0"/>
            <wp:docPr id="19" name="Picture 19" descr="C:\Users\sharris\AppData\Local\Microsoft\Windows\INetCache\Content.Word\IOM-UN_Blue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is\AppData\Local\Microsoft\Windows\INetCache\Content.Word\IOM-UN_Blue_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5761" cy="1058056"/>
                    </a:xfrm>
                    <a:prstGeom prst="rect">
                      <a:avLst/>
                    </a:prstGeom>
                    <a:noFill/>
                    <a:ln>
                      <a:noFill/>
                    </a:ln>
                  </pic:spPr>
                </pic:pic>
              </a:graphicData>
            </a:graphic>
          </wp:inline>
        </w:drawing>
      </w:r>
    </w:p>
    <w:p w14:paraId="7E4E2707" w14:textId="6CAAE843" w:rsidR="00FC6672" w:rsidRDefault="00FC6672" w:rsidP="005E0D04">
      <w:pPr>
        <w:spacing w:line="240" w:lineRule="auto"/>
        <w:jc w:val="center"/>
        <w:outlineLvl w:val="0"/>
        <w:rPr>
          <w:rFonts w:cstheme="minorHAnsi"/>
          <w:b/>
          <w:sz w:val="24"/>
          <w:szCs w:val="18"/>
        </w:rPr>
      </w:pPr>
      <w:r w:rsidRPr="00182D91">
        <w:rPr>
          <w:rFonts w:cstheme="minorHAnsi"/>
          <w:b/>
          <w:sz w:val="24"/>
          <w:szCs w:val="18"/>
        </w:rPr>
        <w:t>Annexes</w:t>
      </w:r>
      <w:r w:rsidR="00725F96" w:rsidRPr="00182D91">
        <w:rPr>
          <w:rFonts w:cstheme="minorHAnsi"/>
          <w:b/>
          <w:sz w:val="24"/>
          <w:szCs w:val="18"/>
        </w:rPr>
        <w:t xml:space="preserve"> to the Evaluation Report</w:t>
      </w:r>
      <w:r w:rsidR="00182D91" w:rsidRPr="00182D91">
        <w:rPr>
          <w:rFonts w:cstheme="minorHAnsi"/>
          <w:b/>
          <w:sz w:val="24"/>
          <w:szCs w:val="18"/>
        </w:rPr>
        <w:t xml:space="preserve">: </w:t>
      </w:r>
      <w:r w:rsidR="00725F96" w:rsidRPr="00182D91">
        <w:rPr>
          <w:rFonts w:cstheme="minorHAnsi"/>
          <w:b/>
          <w:sz w:val="24"/>
          <w:szCs w:val="18"/>
        </w:rPr>
        <w:t xml:space="preserve"> </w:t>
      </w:r>
      <w:r w:rsidR="00182D91" w:rsidRPr="00182D91">
        <w:rPr>
          <w:rFonts w:cstheme="minorHAnsi"/>
          <w:b/>
          <w:sz w:val="24"/>
          <w:szCs w:val="18"/>
        </w:rPr>
        <w:t>Ex-post internal evaluation of the project “Community-based Approach to Support Youth in a Targeted Municipality”</w:t>
      </w:r>
      <w:r w:rsidR="00182D91">
        <w:rPr>
          <w:rFonts w:cstheme="minorHAnsi"/>
          <w:b/>
          <w:sz w:val="24"/>
          <w:szCs w:val="18"/>
        </w:rPr>
        <w:t xml:space="preserve"> </w:t>
      </w:r>
      <w:r w:rsidR="00541D83">
        <w:rPr>
          <w:rFonts w:cstheme="minorHAnsi"/>
          <w:b/>
          <w:sz w:val="24"/>
          <w:szCs w:val="18"/>
        </w:rPr>
        <w:t>(</w:t>
      </w:r>
      <w:r w:rsidR="00A92395">
        <w:rPr>
          <w:rFonts w:cstheme="minorHAnsi"/>
          <w:b/>
          <w:sz w:val="24"/>
          <w:szCs w:val="18"/>
        </w:rPr>
        <w:t>CS.0936</w:t>
      </w:r>
      <w:r w:rsidR="00182D91">
        <w:rPr>
          <w:rFonts w:cstheme="minorHAnsi"/>
          <w:b/>
          <w:sz w:val="24"/>
          <w:szCs w:val="18"/>
        </w:rPr>
        <w:t>)</w:t>
      </w:r>
    </w:p>
    <w:p w14:paraId="739D3EFC" w14:textId="77777777" w:rsidR="005E0D04" w:rsidRPr="00182D91" w:rsidRDefault="005E0D04" w:rsidP="005E0D04">
      <w:pPr>
        <w:spacing w:line="240" w:lineRule="auto"/>
        <w:jc w:val="center"/>
        <w:outlineLvl w:val="0"/>
        <w:rPr>
          <w:rFonts w:cstheme="minorHAnsi"/>
          <w:b/>
          <w:sz w:val="24"/>
          <w:szCs w:val="18"/>
        </w:rPr>
      </w:pPr>
    </w:p>
    <w:p w14:paraId="6E61DE1A" w14:textId="77777777" w:rsidR="00EC0977" w:rsidRDefault="00EC0977" w:rsidP="005E0D04">
      <w:pPr>
        <w:pStyle w:val="Sections"/>
        <w:spacing w:line="240" w:lineRule="auto"/>
      </w:pPr>
      <w:r w:rsidRPr="00233FE7">
        <w:t xml:space="preserve">Annex </w:t>
      </w:r>
      <w:r>
        <w:t>1</w:t>
      </w:r>
      <w:r w:rsidRPr="00233FE7">
        <w:t xml:space="preserve">: </w:t>
      </w:r>
      <w:r>
        <w:t>Evaluation Terms of Reference (</w:t>
      </w:r>
      <w:proofErr w:type="spellStart"/>
      <w:r>
        <w:t>ToR</w:t>
      </w:r>
      <w:proofErr w:type="spellEnd"/>
      <w:r>
        <w:t>)</w:t>
      </w:r>
    </w:p>
    <w:p w14:paraId="3B927ACB" w14:textId="77777777" w:rsidR="00EC0977" w:rsidRDefault="00EC0977" w:rsidP="005E0D04">
      <w:pPr>
        <w:spacing w:line="240" w:lineRule="auto"/>
        <w:jc w:val="center"/>
        <w:rPr>
          <w:b/>
        </w:rPr>
      </w:pPr>
    </w:p>
    <w:p w14:paraId="7D7D8526" w14:textId="77777777" w:rsidR="00EC0977" w:rsidRPr="00DE588B" w:rsidRDefault="00EC0977" w:rsidP="005E0D04">
      <w:pPr>
        <w:spacing w:line="240" w:lineRule="auto"/>
        <w:jc w:val="center"/>
        <w:rPr>
          <w:b/>
        </w:rPr>
      </w:pPr>
      <w:r w:rsidRPr="00DE588B">
        <w:rPr>
          <w:b/>
        </w:rPr>
        <w:t>Terms of Reference</w:t>
      </w:r>
    </w:p>
    <w:p w14:paraId="536A06FA" w14:textId="77777777" w:rsidR="00EC0977" w:rsidRDefault="00EC0977" w:rsidP="005E0D04">
      <w:pPr>
        <w:pStyle w:val="Heading1"/>
        <w:spacing w:line="240" w:lineRule="auto"/>
        <w:jc w:val="center"/>
        <w:rPr>
          <w:rFonts w:asciiTheme="minorHAnsi" w:hAnsiTheme="minorHAnsi"/>
          <w:color w:val="auto"/>
          <w:sz w:val="22"/>
          <w:szCs w:val="22"/>
        </w:rPr>
      </w:pPr>
      <w:r w:rsidRPr="0075539C">
        <w:rPr>
          <w:rFonts w:asciiTheme="minorHAnsi" w:hAnsiTheme="minorHAnsi"/>
          <w:color w:val="auto"/>
          <w:sz w:val="22"/>
          <w:szCs w:val="22"/>
        </w:rPr>
        <w:t>FINAL</w:t>
      </w:r>
      <w:r>
        <w:rPr>
          <w:rFonts w:asciiTheme="minorHAnsi" w:hAnsiTheme="minorHAnsi"/>
          <w:color w:val="auto"/>
          <w:sz w:val="22"/>
          <w:szCs w:val="22"/>
        </w:rPr>
        <w:t xml:space="preserve"> INTERNAL </w:t>
      </w:r>
      <w:r w:rsidRPr="0075539C">
        <w:rPr>
          <w:rFonts w:asciiTheme="minorHAnsi" w:hAnsiTheme="minorHAnsi"/>
          <w:color w:val="auto"/>
          <w:sz w:val="22"/>
          <w:szCs w:val="22"/>
        </w:rPr>
        <w:t>EVALUATION FOR</w:t>
      </w:r>
      <w:r>
        <w:rPr>
          <w:rFonts w:asciiTheme="minorHAnsi" w:hAnsiTheme="minorHAnsi"/>
          <w:color w:val="auto"/>
          <w:sz w:val="22"/>
          <w:szCs w:val="22"/>
        </w:rPr>
        <w:t xml:space="preserve"> COMMUNITY-BASED APPROACH TO SUPPORT YOUTH IN A TARGETED MUNICIPALITY</w:t>
      </w:r>
    </w:p>
    <w:p w14:paraId="259A8E8C" w14:textId="77777777" w:rsidR="00EC0977" w:rsidRDefault="00EC0977" w:rsidP="005E0D04">
      <w:pPr>
        <w:spacing w:line="240" w:lineRule="auto"/>
        <w:jc w:val="center"/>
      </w:pPr>
    </w:p>
    <w:p w14:paraId="355B4FA6" w14:textId="77777777" w:rsidR="00EC0977" w:rsidRPr="006D1B2F" w:rsidRDefault="00EC0977" w:rsidP="005E0D04">
      <w:pPr>
        <w:widowControl w:val="0"/>
        <w:autoSpaceDE w:val="0"/>
        <w:autoSpaceDN w:val="0"/>
        <w:adjustRightInd w:val="0"/>
        <w:spacing w:after="260" w:line="240" w:lineRule="auto"/>
        <w:jc w:val="both"/>
        <w:rPr>
          <w:i/>
        </w:rPr>
      </w:pPr>
      <w:r w:rsidRPr="006D1B2F">
        <w:rPr>
          <w:b/>
        </w:rPr>
        <w:t xml:space="preserve">Commissioned </w:t>
      </w:r>
      <w:proofErr w:type="gramStart"/>
      <w:r w:rsidRPr="006D1B2F">
        <w:rPr>
          <w:b/>
        </w:rPr>
        <w:t>by</w:t>
      </w:r>
      <w:r w:rsidRPr="006D1B2F">
        <w:rPr>
          <w:i/>
        </w:rPr>
        <w:t>:</w:t>
      </w:r>
      <w:proofErr w:type="gramEnd"/>
      <w:r w:rsidRPr="006D1B2F">
        <w:rPr>
          <w:i/>
        </w:rPr>
        <w:t xml:space="preserve"> </w:t>
      </w:r>
      <w:r>
        <w:rPr>
          <w:i/>
        </w:rPr>
        <w:t>IOM Skopje</w:t>
      </w:r>
    </w:p>
    <w:p w14:paraId="0B0B7564" w14:textId="77777777" w:rsidR="00EC0977" w:rsidRDefault="00EC0977" w:rsidP="005E0D04">
      <w:pPr>
        <w:widowControl w:val="0"/>
        <w:autoSpaceDE w:val="0"/>
        <w:autoSpaceDN w:val="0"/>
        <w:adjustRightInd w:val="0"/>
        <w:spacing w:after="260" w:line="240" w:lineRule="auto"/>
        <w:jc w:val="both"/>
        <w:rPr>
          <w:b/>
        </w:rPr>
      </w:pPr>
      <w:r w:rsidRPr="006D1B2F">
        <w:rPr>
          <w:b/>
        </w:rPr>
        <w:t>Evaluation context</w:t>
      </w:r>
    </w:p>
    <w:p w14:paraId="51A327E3" w14:textId="77777777" w:rsidR="00EC0977" w:rsidRPr="006156DE" w:rsidRDefault="00EC0977" w:rsidP="005E0D04">
      <w:pPr>
        <w:spacing w:after="225" w:line="240" w:lineRule="auto"/>
        <w:jc w:val="both"/>
        <w:rPr>
          <w:rFonts w:eastAsia="Times New Roman" w:cs="Helvetica"/>
          <w:lang w:eastAsia="mk-MK"/>
        </w:rPr>
      </w:pPr>
      <w:r w:rsidRPr="006156DE">
        <w:rPr>
          <w:rFonts w:eastAsia="Times New Roman" w:cs="Helvetica"/>
          <w:lang w:eastAsia="mk-MK"/>
        </w:rPr>
        <w:t xml:space="preserve">The IOM Mission in Skopje was established in 1999 with the purpose to assist the country in the implementation of the Stabilization and Association Agreement, with particular emphasis on migration management. Since then, IOM Skopje activities have expanded to address a variety of pressing migration related issues including trafficking in human beings, technical </w:t>
      </w:r>
      <w:proofErr w:type="gramStart"/>
      <w:r w:rsidRPr="006156DE">
        <w:rPr>
          <w:rFonts w:eastAsia="Times New Roman" w:cs="Helvetica"/>
          <w:lang w:eastAsia="mk-MK"/>
        </w:rPr>
        <w:t>cooperation</w:t>
      </w:r>
      <w:proofErr w:type="gramEnd"/>
      <w:r w:rsidRPr="006156DE">
        <w:rPr>
          <w:rFonts w:eastAsia="Times New Roman" w:cs="Helvetica"/>
          <w:lang w:eastAsia="mk-MK"/>
        </w:rPr>
        <w:t xml:space="preserve"> and institutional capacity building in the field of migration, </w:t>
      </w:r>
      <w:r>
        <w:rPr>
          <w:rFonts w:eastAsia="Times New Roman" w:cs="Helvetica"/>
          <w:lang w:eastAsia="mk-MK"/>
        </w:rPr>
        <w:t>v</w:t>
      </w:r>
      <w:r w:rsidRPr="006156DE">
        <w:rPr>
          <w:rFonts w:eastAsia="Times New Roman" w:cs="Helvetica"/>
          <w:lang w:eastAsia="mk-MK"/>
        </w:rPr>
        <w:t xml:space="preserve">oluntary </w:t>
      </w:r>
      <w:r>
        <w:rPr>
          <w:rFonts w:eastAsia="Times New Roman" w:cs="Helvetica"/>
          <w:lang w:eastAsia="mk-MK"/>
        </w:rPr>
        <w:t>r</w:t>
      </w:r>
      <w:r w:rsidRPr="006156DE">
        <w:rPr>
          <w:rFonts w:eastAsia="Times New Roman" w:cs="Helvetica"/>
          <w:lang w:eastAsia="mk-MK"/>
        </w:rPr>
        <w:t xml:space="preserve">eturn and </w:t>
      </w:r>
      <w:r>
        <w:rPr>
          <w:rFonts w:eastAsia="Times New Roman" w:cs="Helvetica"/>
          <w:lang w:eastAsia="mk-MK"/>
        </w:rPr>
        <w:t>r</w:t>
      </w:r>
      <w:r w:rsidRPr="006156DE">
        <w:rPr>
          <w:rFonts w:eastAsia="Times New Roman" w:cs="Helvetica"/>
          <w:lang w:eastAsia="mk-MK"/>
        </w:rPr>
        <w:t xml:space="preserve">eintegration </w:t>
      </w:r>
      <w:r>
        <w:rPr>
          <w:rFonts w:eastAsia="Times New Roman" w:cs="Helvetica"/>
          <w:lang w:eastAsia="mk-MK"/>
        </w:rPr>
        <w:t>p</w:t>
      </w:r>
      <w:r w:rsidRPr="006156DE">
        <w:rPr>
          <w:rFonts w:eastAsia="Times New Roman" w:cs="Helvetica"/>
          <w:lang w:eastAsia="mk-MK"/>
        </w:rPr>
        <w:t xml:space="preserve">rogrammes, </w:t>
      </w:r>
      <w:r>
        <w:rPr>
          <w:rFonts w:eastAsia="Times New Roman" w:cs="Helvetica"/>
          <w:lang w:eastAsia="mk-MK"/>
        </w:rPr>
        <w:t>e</w:t>
      </w:r>
      <w:r w:rsidRPr="006156DE">
        <w:rPr>
          <w:rFonts w:eastAsia="Times New Roman" w:cs="Helvetica"/>
          <w:lang w:eastAsia="mk-MK"/>
        </w:rPr>
        <w:t>conomic stabilization programmes</w:t>
      </w:r>
      <w:r>
        <w:rPr>
          <w:rFonts w:eastAsia="Times New Roman" w:cs="Helvetica"/>
          <w:lang w:eastAsia="mk-MK"/>
        </w:rPr>
        <w:t>, activities related to preventing of violent extremism</w:t>
      </w:r>
      <w:r w:rsidRPr="006156DE">
        <w:rPr>
          <w:rFonts w:eastAsia="Times New Roman" w:cs="Helvetica"/>
          <w:lang w:eastAsia="mk-MK"/>
        </w:rPr>
        <w:t xml:space="preserve"> etc. IOM’s strategy takes into consideration the EU membership process and the need for progressive alignment with the EU migration acquis as one of the main driving elements of its activities.</w:t>
      </w:r>
    </w:p>
    <w:p w14:paraId="7B3E0FE5" w14:textId="77777777" w:rsidR="00EC0977" w:rsidRDefault="00EC0977" w:rsidP="005E0D04">
      <w:pPr>
        <w:spacing w:after="225" w:line="240" w:lineRule="auto"/>
        <w:jc w:val="both"/>
        <w:rPr>
          <w:rFonts w:eastAsia="Times New Roman" w:cs="Helvetica"/>
          <w:lang w:eastAsia="mk-MK"/>
        </w:rPr>
      </w:pPr>
      <w:r w:rsidRPr="006156DE">
        <w:rPr>
          <w:rFonts w:eastAsia="Times New Roman" w:cs="Helvetica"/>
          <w:lang w:eastAsia="mk-MK"/>
        </w:rPr>
        <w:t xml:space="preserve">IOM’s primary objective in Skopje is to act in full partnership with the Government and national and international partners </w:t>
      </w:r>
      <w:proofErr w:type="gramStart"/>
      <w:r w:rsidRPr="006156DE">
        <w:rPr>
          <w:rFonts w:eastAsia="Times New Roman" w:cs="Helvetica"/>
          <w:lang w:eastAsia="mk-MK"/>
        </w:rPr>
        <w:t>in order to</w:t>
      </w:r>
      <w:proofErr w:type="gramEnd"/>
      <w:r w:rsidRPr="006156DE">
        <w:rPr>
          <w:rFonts w:eastAsia="Times New Roman" w:cs="Helvetica"/>
          <w:lang w:eastAsia="mk-MK"/>
        </w:rPr>
        <w:t xml:space="preserve"> work towards strengthened and harmonized standards in all key migration-related areas.</w:t>
      </w:r>
    </w:p>
    <w:p w14:paraId="16F4BBA1" w14:textId="77777777" w:rsidR="00EC0977" w:rsidRDefault="00EC0977" w:rsidP="005E0D04">
      <w:pPr>
        <w:spacing w:line="240" w:lineRule="auto"/>
        <w:jc w:val="both"/>
        <w:rPr>
          <w:iCs/>
        </w:rPr>
      </w:pPr>
      <w:r w:rsidRPr="00F34BDE">
        <w:t xml:space="preserve">The </w:t>
      </w:r>
      <w:r w:rsidRPr="0084350F">
        <w:rPr>
          <w:b/>
          <w:bCs/>
        </w:rPr>
        <w:t>objective</w:t>
      </w:r>
      <w:r w:rsidRPr="00F34BDE">
        <w:t xml:space="preserve"> of th</w:t>
      </w:r>
      <w:r>
        <w:t>is</w:t>
      </w:r>
      <w:r w:rsidRPr="00F34BDE">
        <w:t xml:space="preserve"> projec</w:t>
      </w:r>
      <w:r>
        <w:t>t was to contribute to prevention</w:t>
      </w:r>
      <w:r w:rsidRPr="00F34BDE">
        <w:t xml:space="preserve"> </w:t>
      </w:r>
      <w:r>
        <w:t xml:space="preserve">of </w:t>
      </w:r>
      <w:r w:rsidRPr="00F34BDE">
        <w:t xml:space="preserve">further spread of violent extremism through capacitating the institutional stakeholders to directly engage with local communities and build their resilience against extremist influences and ongoing recruitment. </w:t>
      </w:r>
      <w:r w:rsidRPr="00F34BDE">
        <w:rPr>
          <w:iCs/>
        </w:rPr>
        <w:t xml:space="preserve">The project uses an institution-oriented approach capacitating the psychologists, social </w:t>
      </w:r>
      <w:proofErr w:type="gramStart"/>
      <w:r w:rsidRPr="00F34BDE">
        <w:rPr>
          <w:iCs/>
        </w:rPr>
        <w:t>workers</w:t>
      </w:r>
      <w:proofErr w:type="gramEnd"/>
      <w:r w:rsidRPr="00F34BDE">
        <w:rPr>
          <w:iCs/>
        </w:rPr>
        <w:t xml:space="preserve"> and teachers to target, through preventive activities, </w:t>
      </w:r>
      <w:r>
        <w:rPr>
          <w:iCs/>
        </w:rPr>
        <w:t xml:space="preserve">youth </w:t>
      </w:r>
      <w:r w:rsidRPr="00F34BDE">
        <w:rPr>
          <w:iCs/>
        </w:rPr>
        <w:t xml:space="preserve">who are genuinely </w:t>
      </w:r>
      <w:r>
        <w:rPr>
          <w:iCs/>
        </w:rPr>
        <w:t>at risk of radicalization and, potentially, violent extremism</w:t>
      </w:r>
      <w:r w:rsidRPr="00F34BDE">
        <w:rPr>
          <w:iCs/>
        </w:rPr>
        <w:t xml:space="preserve">. </w:t>
      </w:r>
    </w:p>
    <w:p w14:paraId="45CED7A5" w14:textId="77777777" w:rsidR="00EC0977" w:rsidRPr="008E57B9" w:rsidRDefault="00EC0977" w:rsidP="005E0D04">
      <w:pPr>
        <w:pStyle w:val="ListParagraph"/>
        <w:numPr>
          <w:ilvl w:val="0"/>
          <w:numId w:val="8"/>
        </w:numPr>
        <w:spacing w:after="200" w:line="240" w:lineRule="auto"/>
        <w:jc w:val="both"/>
        <w:rPr>
          <w:rFonts w:cstheme="minorHAnsi"/>
        </w:rPr>
      </w:pPr>
      <w:r w:rsidRPr="008E57B9">
        <w:rPr>
          <w:rFonts w:cs="Arial"/>
          <w:b/>
        </w:rPr>
        <w:t>Outcome 1</w:t>
      </w:r>
      <w:r>
        <w:rPr>
          <w:rFonts w:cs="Arial"/>
          <w:b/>
        </w:rPr>
        <w:t>:</w:t>
      </w:r>
      <w:r w:rsidRPr="008E57B9">
        <w:rPr>
          <w:rFonts w:cs="Arial"/>
          <w:b/>
        </w:rPr>
        <w:t xml:space="preserve"> </w:t>
      </w:r>
      <w:r w:rsidRPr="008E57B9">
        <w:rPr>
          <w:rFonts w:cstheme="minorHAnsi"/>
        </w:rPr>
        <w:t xml:space="preserve">Technical working group on PVE designs PVE measures based on analytical and comprehensive </w:t>
      </w:r>
      <w:proofErr w:type="gramStart"/>
      <w:r w:rsidRPr="008E57B9">
        <w:rPr>
          <w:rFonts w:cstheme="minorHAnsi"/>
        </w:rPr>
        <w:t>data</w:t>
      </w:r>
      <w:proofErr w:type="gramEnd"/>
    </w:p>
    <w:p w14:paraId="2B33ABB6" w14:textId="77777777" w:rsidR="00EC0977" w:rsidRPr="008E57B9" w:rsidRDefault="00EC0977" w:rsidP="005E0D04">
      <w:pPr>
        <w:pStyle w:val="ListParagraph"/>
        <w:numPr>
          <w:ilvl w:val="0"/>
          <w:numId w:val="8"/>
        </w:numPr>
        <w:spacing w:after="200" w:line="240" w:lineRule="auto"/>
        <w:ind w:right="208"/>
      </w:pPr>
      <w:r w:rsidRPr="008E57B9">
        <w:rPr>
          <w:b/>
          <w:i/>
        </w:rPr>
        <w:t xml:space="preserve">Output 1.1: </w:t>
      </w:r>
      <w:r w:rsidRPr="008E57B9">
        <w:t>National research and recommendations on PVE on a community level in the</w:t>
      </w:r>
      <w:r>
        <w:t xml:space="preserve"> </w:t>
      </w:r>
      <w:r w:rsidRPr="008E57B9">
        <w:t xml:space="preserve">targeted communities is distributed to national </w:t>
      </w:r>
      <w:proofErr w:type="gramStart"/>
      <w:r w:rsidRPr="008E57B9">
        <w:t>stakeholders</w:t>
      </w:r>
      <w:proofErr w:type="gramEnd"/>
    </w:p>
    <w:p w14:paraId="784F25A1" w14:textId="77777777" w:rsidR="00EC0977" w:rsidRPr="008E57B9" w:rsidRDefault="00EC0977" w:rsidP="005E0D04">
      <w:pPr>
        <w:pStyle w:val="ListParagraph"/>
        <w:numPr>
          <w:ilvl w:val="0"/>
          <w:numId w:val="8"/>
        </w:numPr>
        <w:spacing w:after="200" w:line="240" w:lineRule="auto"/>
        <w:ind w:right="208"/>
        <w:jc w:val="both"/>
        <w:rPr>
          <w:rFonts w:cs="Arial"/>
        </w:rPr>
      </w:pPr>
      <w:r w:rsidRPr="008E57B9">
        <w:rPr>
          <w:rFonts w:cs="Arial"/>
          <w:b/>
        </w:rPr>
        <w:t>Outcome 2</w:t>
      </w:r>
      <w:r>
        <w:rPr>
          <w:rFonts w:cs="Arial"/>
          <w:b/>
        </w:rPr>
        <w:t>:</w:t>
      </w:r>
      <w:r w:rsidRPr="008E57B9">
        <w:rPr>
          <w:rFonts w:cs="Arial"/>
          <w:b/>
        </w:rPr>
        <w:t xml:space="preserve"> </w:t>
      </w:r>
      <w:r w:rsidRPr="008E57B9">
        <w:rPr>
          <w:rFonts w:cs="Arial"/>
        </w:rPr>
        <w:t xml:space="preserve">Teachers, local school psychologists, social workers and community leaders are </w:t>
      </w:r>
      <w:r w:rsidRPr="008E57B9">
        <w:t>actively</w:t>
      </w:r>
      <w:r w:rsidRPr="008E57B9">
        <w:rPr>
          <w:rFonts w:cs="Arial"/>
        </w:rPr>
        <w:t xml:space="preserve"> engaged in structured discussions about </w:t>
      </w:r>
      <w:proofErr w:type="gramStart"/>
      <w:r w:rsidRPr="008E57B9">
        <w:rPr>
          <w:rFonts w:cs="Arial"/>
        </w:rPr>
        <w:t>VE</w:t>
      </w:r>
      <w:proofErr w:type="gramEnd"/>
    </w:p>
    <w:p w14:paraId="0F637A64" w14:textId="77777777" w:rsidR="00EC0977" w:rsidRPr="008E57B9" w:rsidRDefault="00EC0977" w:rsidP="005E0D04">
      <w:pPr>
        <w:pStyle w:val="ListParagraph"/>
        <w:numPr>
          <w:ilvl w:val="0"/>
          <w:numId w:val="8"/>
        </w:numPr>
        <w:spacing w:after="200" w:line="240" w:lineRule="auto"/>
        <w:ind w:right="208"/>
        <w:jc w:val="both"/>
      </w:pPr>
      <w:r w:rsidRPr="008E57B9">
        <w:rPr>
          <w:b/>
          <w:i/>
        </w:rPr>
        <w:lastRenderedPageBreak/>
        <w:t xml:space="preserve">Output 2.1: </w:t>
      </w:r>
      <w:r w:rsidRPr="008E57B9">
        <w:t xml:space="preserve">Psychologists are capacitated to apply the IC thinking </w:t>
      </w:r>
      <w:proofErr w:type="gramStart"/>
      <w:r w:rsidRPr="008E57B9">
        <w:t>methodology</w:t>
      </w:r>
      <w:proofErr w:type="gramEnd"/>
    </w:p>
    <w:p w14:paraId="765B0D31" w14:textId="77777777" w:rsidR="00EC0977" w:rsidRPr="008E57B9" w:rsidRDefault="00EC0977" w:rsidP="005E0D04">
      <w:pPr>
        <w:pStyle w:val="ListParagraph"/>
        <w:numPr>
          <w:ilvl w:val="0"/>
          <w:numId w:val="8"/>
        </w:numPr>
        <w:spacing w:after="200" w:line="240" w:lineRule="auto"/>
        <w:ind w:right="208"/>
      </w:pPr>
      <w:r w:rsidRPr="008E57B9">
        <w:rPr>
          <w:b/>
          <w:i/>
        </w:rPr>
        <w:t xml:space="preserve">Output 2.2: </w:t>
      </w:r>
      <w:r w:rsidRPr="008E57B9">
        <w:t xml:space="preserve">Teachers, social workers and community leaders capacitated to recognize and independently respond to VE signs, as well as to replicate the capacity building activities in target community. </w:t>
      </w:r>
    </w:p>
    <w:p w14:paraId="1E15F9DA" w14:textId="77777777" w:rsidR="00EC0977" w:rsidRPr="00F34BDE" w:rsidRDefault="00EC0977" w:rsidP="005E0D04">
      <w:pPr>
        <w:spacing w:line="240" w:lineRule="auto"/>
        <w:jc w:val="both"/>
        <w:rPr>
          <w:rFonts w:cs="Segoe UI"/>
          <w:lang w:eastAsia="en-GB"/>
        </w:rPr>
      </w:pPr>
    </w:p>
    <w:p w14:paraId="4C1EED25" w14:textId="77777777" w:rsidR="00EC0977" w:rsidRDefault="00EC0977" w:rsidP="005E0D04">
      <w:pPr>
        <w:widowControl w:val="0"/>
        <w:autoSpaceDE w:val="0"/>
        <w:autoSpaceDN w:val="0"/>
        <w:adjustRightInd w:val="0"/>
        <w:spacing w:after="260" w:line="240" w:lineRule="auto"/>
        <w:jc w:val="both"/>
        <w:rPr>
          <w:b/>
        </w:rPr>
      </w:pPr>
      <w:r w:rsidRPr="006D1B2F">
        <w:rPr>
          <w:b/>
        </w:rPr>
        <w:t>Evaluation purpose</w:t>
      </w:r>
    </w:p>
    <w:p w14:paraId="597C932F" w14:textId="77777777" w:rsidR="00EC0977" w:rsidRPr="005D769A" w:rsidRDefault="00EC0977" w:rsidP="005E0D04">
      <w:pPr>
        <w:spacing w:after="120" w:line="240" w:lineRule="auto"/>
        <w:jc w:val="both"/>
      </w:pPr>
      <w:r w:rsidRPr="005D769A">
        <w:t>The donor, the IOM Development Fund (IDF) decided to conduct the internal ex-post evaluation of the project, which according to IDF guidance on evaluation should be carried out 6 to 12 months after the end of the project.</w:t>
      </w:r>
    </w:p>
    <w:p w14:paraId="1B275DC0" w14:textId="77777777" w:rsidR="00EC0977" w:rsidRDefault="00EC0977" w:rsidP="005E0D04">
      <w:pPr>
        <w:spacing w:after="120" w:line="240" w:lineRule="auto"/>
        <w:jc w:val="both"/>
      </w:pPr>
      <w:r w:rsidRPr="005D769A">
        <w:t>The evaluation is being conducted for use by the</w:t>
      </w:r>
      <w:r>
        <w:t xml:space="preserve"> </w:t>
      </w:r>
      <w:r w:rsidRPr="005D769A">
        <w:t xml:space="preserve">IDF, to get familiar with good practices, evaluate the project </w:t>
      </w:r>
      <w:r>
        <w:t>impact</w:t>
      </w:r>
      <w:r w:rsidRPr="005D769A">
        <w:t xml:space="preserve"> and accordingly assess value for money for the results it has funded and </w:t>
      </w:r>
      <w:r>
        <w:t xml:space="preserve">for </w:t>
      </w:r>
      <w:r w:rsidRPr="005D769A">
        <w:t xml:space="preserve">IOM staff supporting similar projects by sharing lessons learned and good practices. </w:t>
      </w:r>
    </w:p>
    <w:p w14:paraId="504442E6" w14:textId="77777777" w:rsidR="00EC0977" w:rsidRPr="008232E9" w:rsidRDefault="00EC0977" w:rsidP="005E0D04">
      <w:pPr>
        <w:spacing w:after="120" w:line="240" w:lineRule="auto"/>
        <w:jc w:val="both"/>
      </w:pPr>
    </w:p>
    <w:p w14:paraId="65C75B94" w14:textId="77777777" w:rsidR="00EC0977" w:rsidRPr="006D1B2F" w:rsidRDefault="00EC0977" w:rsidP="005E0D04">
      <w:pPr>
        <w:spacing w:line="240" w:lineRule="auto"/>
        <w:jc w:val="both"/>
        <w:rPr>
          <w:rFonts w:cs="Arial"/>
          <w:b/>
          <w:bCs/>
          <w:iCs/>
        </w:rPr>
      </w:pPr>
      <w:r w:rsidRPr="006D1B2F">
        <w:rPr>
          <w:rFonts w:cs="Arial"/>
          <w:b/>
          <w:bCs/>
          <w:iCs/>
        </w:rPr>
        <w:t>Evaluation scope</w:t>
      </w:r>
    </w:p>
    <w:p w14:paraId="2C11176E" w14:textId="77777777" w:rsidR="00EC0977" w:rsidRPr="00F36171" w:rsidRDefault="00EC0977" w:rsidP="005E0D04">
      <w:pPr>
        <w:spacing w:after="120" w:line="240" w:lineRule="auto"/>
        <w:jc w:val="both"/>
      </w:pPr>
      <w:r w:rsidRPr="005D769A">
        <w:t>This evaluation will cover the entire project implementation period</w:t>
      </w:r>
      <w:r>
        <w:t xml:space="preserve">, from 01 January to 31 December 2018.  It will also cover the entire geographic coverage, with the field visit taking place in Skopje and Tetovo, where all the main stakeholders are located. </w:t>
      </w:r>
    </w:p>
    <w:p w14:paraId="26BCA88F" w14:textId="77777777" w:rsidR="00EC0977" w:rsidRDefault="00EC0977" w:rsidP="005E0D04">
      <w:pPr>
        <w:spacing w:line="240" w:lineRule="auto"/>
        <w:jc w:val="both"/>
        <w:rPr>
          <w:rFonts w:cs="Arial"/>
          <w:b/>
          <w:bCs/>
          <w:iCs/>
        </w:rPr>
      </w:pPr>
    </w:p>
    <w:p w14:paraId="2E9B485F" w14:textId="77777777" w:rsidR="00EC0977" w:rsidRPr="006D1B2F" w:rsidRDefault="00EC0977" w:rsidP="005E0D04">
      <w:pPr>
        <w:spacing w:line="240" w:lineRule="auto"/>
        <w:jc w:val="both"/>
        <w:rPr>
          <w:rFonts w:cs="Arial"/>
          <w:b/>
          <w:bCs/>
          <w:iCs/>
        </w:rPr>
      </w:pPr>
      <w:r w:rsidRPr="006D1B2F">
        <w:rPr>
          <w:rFonts w:cs="Arial"/>
          <w:b/>
          <w:bCs/>
          <w:iCs/>
        </w:rPr>
        <w:t>Evaluation criteria</w:t>
      </w:r>
    </w:p>
    <w:p w14:paraId="163436DC" w14:textId="77777777" w:rsidR="00EC0977" w:rsidRDefault="00EC0977" w:rsidP="005E0D04">
      <w:pPr>
        <w:spacing w:after="120" w:line="240" w:lineRule="auto"/>
        <w:jc w:val="both"/>
      </w:pPr>
      <w:r w:rsidRPr="005D769A">
        <w:t>Given the above stated purposes, this evaluation will emphasize</w:t>
      </w:r>
      <w:r>
        <w:t xml:space="preserve"> mainly</w:t>
      </w:r>
      <w:r w:rsidRPr="005D769A">
        <w:t xml:space="preserve"> impact and sustainability, with</w:t>
      </w:r>
      <w:r>
        <w:t xml:space="preserve"> some</w:t>
      </w:r>
      <w:r w:rsidRPr="005D769A">
        <w:t xml:space="preserve"> attention </w:t>
      </w:r>
      <w:r>
        <w:t xml:space="preserve">also </w:t>
      </w:r>
      <w:r w:rsidRPr="005D769A">
        <w:t xml:space="preserve">to relevance and effectiveness, and </w:t>
      </w:r>
      <w:r>
        <w:t>more</w:t>
      </w:r>
      <w:r w:rsidRPr="005D769A">
        <w:t xml:space="preserve"> limited attention to efficiency.</w:t>
      </w:r>
      <w:r w:rsidRPr="00BA642A">
        <w:t xml:space="preserve"> </w:t>
      </w:r>
      <w:r w:rsidRPr="005D769A">
        <w:t xml:space="preserve">Attention to gender is integrated into the list of questions </w:t>
      </w:r>
      <w:proofErr w:type="gramStart"/>
      <w:r w:rsidRPr="005D769A">
        <w:t>below, and</w:t>
      </w:r>
      <w:proofErr w:type="gramEnd"/>
      <w:r w:rsidRPr="005D769A">
        <w:t xml:space="preserve"> should also be taken into account by the Evaluator.</w:t>
      </w:r>
    </w:p>
    <w:p w14:paraId="6C29614C" w14:textId="77777777" w:rsidR="00EC0977" w:rsidRDefault="00EC0977" w:rsidP="005E0D04">
      <w:pPr>
        <w:spacing w:line="240" w:lineRule="auto"/>
        <w:jc w:val="both"/>
        <w:rPr>
          <w:rFonts w:cs="Arial"/>
          <w:b/>
          <w:bCs/>
          <w:iCs/>
        </w:rPr>
      </w:pPr>
    </w:p>
    <w:p w14:paraId="0A86967A" w14:textId="77777777" w:rsidR="00EC0977" w:rsidRDefault="00EC0977" w:rsidP="005E0D04">
      <w:pPr>
        <w:spacing w:line="240" w:lineRule="auto"/>
        <w:jc w:val="both"/>
        <w:rPr>
          <w:rFonts w:cs="Arial"/>
          <w:b/>
          <w:bCs/>
          <w:iCs/>
        </w:rPr>
      </w:pPr>
      <w:r w:rsidRPr="006D1B2F">
        <w:rPr>
          <w:rFonts w:cs="Arial"/>
          <w:b/>
          <w:bCs/>
          <w:iCs/>
        </w:rPr>
        <w:t>Evaluation questions</w:t>
      </w:r>
    </w:p>
    <w:p w14:paraId="68476F27" w14:textId="77777777" w:rsidR="00EC0977" w:rsidRPr="005D769A" w:rsidRDefault="00EC0977" w:rsidP="005E0D04">
      <w:pPr>
        <w:spacing w:before="120" w:after="60" w:line="240" w:lineRule="auto"/>
        <w:ind w:firstLine="360"/>
        <w:jc w:val="both"/>
        <w:rPr>
          <w:i/>
        </w:rPr>
      </w:pPr>
      <w:r w:rsidRPr="005D769A">
        <w:rPr>
          <w:i/>
        </w:rPr>
        <w:t>Relevance</w:t>
      </w:r>
    </w:p>
    <w:p w14:paraId="17802B26" w14:textId="77777777" w:rsidR="00EC0977" w:rsidRDefault="00EC0977" w:rsidP="005E0D04">
      <w:pPr>
        <w:pStyle w:val="ListParagraph"/>
        <w:numPr>
          <w:ilvl w:val="0"/>
          <w:numId w:val="2"/>
        </w:numPr>
        <w:spacing w:after="60" w:line="240" w:lineRule="auto"/>
        <w:contextualSpacing w:val="0"/>
        <w:jc w:val="both"/>
        <w:rPr>
          <w:rFonts w:cs="Arial"/>
          <w:bCs/>
          <w:iCs/>
        </w:rPr>
      </w:pPr>
      <w:r w:rsidRPr="005D769A">
        <w:rPr>
          <w:rFonts w:cs="Arial"/>
          <w:bCs/>
          <w:iCs/>
        </w:rPr>
        <w:t>To what extent are the project interventions relevant and appropriate in relation to national and international legal and policy frameworks?</w:t>
      </w:r>
    </w:p>
    <w:p w14:paraId="2B040D93" w14:textId="77777777" w:rsidR="00EC0977" w:rsidRDefault="00EC0977" w:rsidP="005E0D04">
      <w:pPr>
        <w:pStyle w:val="ListParagraph"/>
        <w:numPr>
          <w:ilvl w:val="0"/>
          <w:numId w:val="2"/>
        </w:numPr>
        <w:spacing w:after="60" w:line="240" w:lineRule="auto"/>
        <w:contextualSpacing w:val="0"/>
        <w:jc w:val="both"/>
        <w:rPr>
          <w:rFonts w:cs="Arial"/>
          <w:bCs/>
          <w:iCs/>
        </w:rPr>
      </w:pPr>
      <w:r>
        <w:rPr>
          <w:rFonts w:cs="Arial"/>
          <w:bCs/>
          <w:iCs/>
        </w:rPr>
        <w:t>Has the project responded to the needs of the target beneficiaries?</w:t>
      </w:r>
    </w:p>
    <w:p w14:paraId="55897FCA" w14:textId="77777777" w:rsidR="00EC0977" w:rsidRDefault="00EC0977" w:rsidP="005E0D04">
      <w:pPr>
        <w:pStyle w:val="ListParagraph"/>
        <w:numPr>
          <w:ilvl w:val="0"/>
          <w:numId w:val="2"/>
        </w:numPr>
        <w:spacing w:after="60" w:line="240" w:lineRule="auto"/>
        <w:contextualSpacing w:val="0"/>
        <w:jc w:val="both"/>
        <w:rPr>
          <w:rFonts w:cs="Arial"/>
          <w:bCs/>
          <w:iCs/>
        </w:rPr>
      </w:pPr>
      <w:r w:rsidRPr="005D769A">
        <w:rPr>
          <w:rFonts w:cs="Arial"/>
          <w:bCs/>
          <w:iCs/>
        </w:rPr>
        <w:t>Is the project aligned with and supportive of IOM national, regional, and/or global strategies and the Migration Governance Framework?</w:t>
      </w:r>
    </w:p>
    <w:p w14:paraId="16F85BDA" w14:textId="77777777" w:rsidR="00EC0977" w:rsidRDefault="00EC0977" w:rsidP="005E0D04">
      <w:pPr>
        <w:pStyle w:val="ListParagraph"/>
        <w:numPr>
          <w:ilvl w:val="0"/>
          <w:numId w:val="2"/>
        </w:numPr>
        <w:spacing w:after="60" w:line="240" w:lineRule="auto"/>
        <w:contextualSpacing w:val="0"/>
        <w:jc w:val="both"/>
        <w:rPr>
          <w:rFonts w:cs="Arial"/>
          <w:bCs/>
          <w:iCs/>
        </w:rPr>
      </w:pPr>
      <w:r>
        <w:rPr>
          <w:rFonts w:cs="Arial Narrow"/>
        </w:rPr>
        <w:t xml:space="preserve">To what extent were gender mainstreaming issues </w:t>
      </w:r>
      <w:proofErr w:type="gramStart"/>
      <w:r>
        <w:rPr>
          <w:rFonts w:cs="Arial Narrow"/>
        </w:rPr>
        <w:t>taken into account</w:t>
      </w:r>
      <w:proofErr w:type="gramEnd"/>
      <w:r>
        <w:rPr>
          <w:rFonts w:cs="Arial Narrow"/>
        </w:rPr>
        <w:t xml:space="preserve"> in design?</w:t>
      </w:r>
    </w:p>
    <w:p w14:paraId="50E86A26" w14:textId="77777777" w:rsidR="00EC0977" w:rsidRDefault="00EC0977" w:rsidP="005E0D04">
      <w:pPr>
        <w:spacing w:before="120" w:after="60" w:line="240" w:lineRule="auto"/>
        <w:ind w:firstLine="360"/>
        <w:jc w:val="both"/>
        <w:rPr>
          <w:i/>
        </w:rPr>
      </w:pPr>
    </w:p>
    <w:p w14:paraId="7F3D173B" w14:textId="77777777" w:rsidR="00EC0977" w:rsidRPr="005D769A" w:rsidRDefault="00EC0977" w:rsidP="005E0D04">
      <w:pPr>
        <w:spacing w:before="120" w:after="60" w:line="240" w:lineRule="auto"/>
        <w:ind w:firstLine="360"/>
        <w:jc w:val="both"/>
        <w:rPr>
          <w:i/>
        </w:rPr>
      </w:pPr>
      <w:r w:rsidRPr="005D769A">
        <w:rPr>
          <w:i/>
        </w:rPr>
        <w:t>Effectiveness</w:t>
      </w:r>
    </w:p>
    <w:p w14:paraId="65B1340F" w14:textId="77777777" w:rsidR="00EC0977" w:rsidRDefault="00EC0977" w:rsidP="005E0D04">
      <w:pPr>
        <w:pStyle w:val="ListParagraph"/>
        <w:numPr>
          <w:ilvl w:val="0"/>
          <w:numId w:val="2"/>
        </w:numPr>
        <w:spacing w:after="60" w:line="240" w:lineRule="auto"/>
        <w:contextualSpacing w:val="0"/>
        <w:jc w:val="both"/>
        <w:rPr>
          <w:rFonts w:cs="Arial"/>
          <w:bCs/>
          <w:iCs/>
        </w:rPr>
      </w:pPr>
      <w:r w:rsidRPr="005D769A">
        <w:rPr>
          <w:rFonts w:cs="Arial"/>
          <w:bCs/>
          <w:iCs/>
        </w:rPr>
        <w:t>To what extent were gender-based approaches integrated into the implementation of the project</w:t>
      </w:r>
      <w:r>
        <w:rPr>
          <w:rFonts w:cs="Arial"/>
          <w:bCs/>
          <w:iCs/>
        </w:rPr>
        <w:t>?</w:t>
      </w:r>
    </w:p>
    <w:p w14:paraId="5A270694" w14:textId="77777777" w:rsidR="00EC0977" w:rsidRPr="005D769A" w:rsidRDefault="00EC0977" w:rsidP="005E0D04">
      <w:pPr>
        <w:pStyle w:val="ListParagraph"/>
        <w:numPr>
          <w:ilvl w:val="0"/>
          <w:numId w:val="2"/>
        </w:numPr>
        <w:spacing w:after="60" w:line="240" w:lineRule="auto"/>
        <w:contextualSpacing w:val="0"/>
        <w:jc w:val="both"/>
        <w:rPr>
          <w:rFonts w:cs="Arial"/>
          <w:bCs/>
          <w:iCs/>
        </w:rPr>
      </w:pPr>
      <w:r w:rsidRPr="005D769A">
        <w:rPr>
          <w:rFonts w:cs="Arial"/>
          <w:bCs/>
          <w:iCs/>
        </w:rPr>
        <w:t xml:space="preserve">To what extent were intended outputs and outcomes achieved in accordance with stated plans? </w:t>
      </w:r>
    </w:p>
    <w:p w14:paraId="26344185" w14:textId="77777777" w:rsidR="00EC0977" w:rsidRPr="005D769A" w:rsidRDefault="00EC0977" w:rsidP="005E0D04">
      <w:pPr>
        <w:pStyle w:val="ListParagraph"/>
        <w:numPr>
          <w:ilvl w:val="0"/>
          <w:numId w:val="2"/>
        </w:numPr>
        <w:spacing w:after="60" w:line="240" w:lineRule="auto"/>
        <w:contextualSpacing w:val="0"/>
        <w:jc w:val="both"/>
        <w:rPr>
          <w:rFonts w:cs="Arial"/>
          <w:bCs/>
          <w:iCs/>
        </w:rPr>
      </w:pPr>
      <w:r w:rsidRPr="005D769A">
        <w:rPr>
          <w:rFonts w:cs="Arial"/>
          <w:bCs/>
          <w:iCs/>
        </w:rPr>
        <w:t>To what extent did the project adapt to changing external conditions to ensure project outcomes?</w:t>
      </w:r>
    </w:p>
    <w:p w14:paraId="3DC2586B" w14:textId="77777777" w:rsidR="00EC0977" w:rsidRPr="005D769A" w:rsidRDefault="00EC0977" w:rsidP="005E0D04">
      <w:pPr>
        <w:pStyle w:val="ListParagraph"/>
        <w:numPr>
          <w:ilvl w:val="0"/>
          <w:numId w:val="2"/>
        </w:numPr>
        <w:spacing w:after="60" w:line="240" w:lineRule="auto"/>
        <w:contextualSpacing w:val="0"/>
        <w:jc w:val="both"/>
        <w:rPr>
          <w:rFonts w:cs="Arial"/>
          <w:bCs/>
          <w:iCs/>
        </w:rPr>
      </w:pPr>
      <w:r w:rsidRPr="005D769A">
        <w:rPr>
          <w:rFonts w:cs="Arial"/>
          <w:bCs/>
          <w:iCs/>
        </w:rPr>
        <w:t>What are the major factors influencing the achievement of the project’s expected outcomes?</w:t>
      </w:r>
    </w:p>
    <w:p w14:paraId="63C6D730" w14:textId="77777777" w:rsidR="00EC0977" w:rsidRDefault="00EC0977" w:rsidP="005E0D04">
      <w:pPr>
        <w:spacing w:after="60" w:line="240" w:lineRule="auto"/>
        <w:jc w:val="both"/>
        <w:rPr>
          <w:rFonts w:cs="Arial"/>
          <w:bCs/>
          <w:iCs/>
        </w:rPr>
      </w:pPr>
    </w:p>
    <w:p w14:paraId="5E3A2FDE" w14:textId="77777777" w:rsidR="00EC0977" w:rsidRPr="005D769A" w:rsidRDefault="00EC0977" w:rsidP="005E0D04">
      <w:pPr>
        <w:spacing w:before="120" w:after="60" w:line="240" w:lineRule="auto"/>
        <w:ind w:firstLine="360"/>
        <w:jc w:val="both"/>
        <w:rPr>
          <w:i/>
        </w:rPr>
      </w:pPr>
      <w:r w:rsidRPr="005D769A">
        <w:rPr>
          <w:i/>
        </w:rPr>
        <w:t>Efficiency</w:t>
      </w:r>
    </w:p>
    <w:p w14:paraId="794B32E8" w14:textId="77777777" w:rsidR="00EC0977" w:rsidRPr="005D769A" w:rsidRDefault="00EC0977" w:rsidP="005E0D04">
      <w:pPr>
        <w:pStyle w:val="ListParagraph"/>
        <w:numPr>
          <w:ilvl w:val="0"/>
          <w:numId w:val="2"/>
        </w:numPr>
        <w:spacing w:after="60" w:line="240" w:lineRule="auto"/>
        <w:contextualSpacing w:val="0"/>
        <w:jc w:val="both"/>
        <w:rPr>
          <w:rFonts w:cs="Arial"/>
          <w:bCs/>
          <w:iCs/>
        </w:rPr>
      </w:pPr>
      <w:r w:rsidRPr="005D769A">
        <w:rPr>
          <w:rFonts w:cs="Arial"/>
          <w:bCs/>
          <w:iCs/>
        </w:rPr>
        <w:t>Was the project management of the project appropriately carried out?</w:t>
      </w:r>
    </w:p>
    <w:p w14:paraId="54ECF7A0" w14:textId="77777777" w:rsidR="00EC0977" w:rsidRPr="005D769A" w:rsidRDefault="00EC0977" w:rsidP="005E0D04">
      <w:pPr>
        <w:pStyle w:val="ListParagraph"/>
        <w:numPr>
          <w:ilvl w:val="0"/>
          <w:numId w:val="2"/>
        </w:numPr>
        <w:spacing w:after="60" w:line="240" w:lineRule="auto"/>
        <w:contextualSpacing w:val="0"/>
        <w:jc w:val="both"/>
        <w:rPr>
          <w:rFonts w:cs="Arial"/>
          <w:bCs/>
          <w:iCs/>
        </w:rPr>
      </w:pPr>
      <w:r w:rsidRPr="005D769A">
        <w:rPr>
          <w:rFonts w:cs="Arial"/>
          <w:bCs/>
          <w:iCs/>
        </w:rPr>
        <w:t>How well were the resources (funds, expertise, and time) converted into results?</w:t>
      </w:r>
    </w:p>
    <w:p w14:paraId="21E48D05" w14:textId="77777777" w:rsidR="00EC0977" w:rsidRDefault="00EC0977" w:rsidP="005E0D04">
      <w:pPr>
        <w:spacing w:after="60" w:line="240" w:lineRule="auto"/>
        <w:jc w:val="both"/>
        <w:rPr>
          <w:rFonts w:cs="Arial"/>
          <w:bCs/>
          <w:iCs/>
        </w:rPr>
      </w:pPr>
    </w:p>
    <w:p w14:paraId="5802AEC3" w14:textId="77777777" w:rsidR="00EC0977" w:rsidRPr="005D769A" w:rsidRDefault="00EC0977" w:rsidP="005E0D04">
      <w:pPr>
        <w:spacing w:before="120" w:after="60" w:line="240" w:lineRule="auto"/>
        <w:ind w:firstLine="360"/>
        <w:jc w:val="both"/>
        <w:rPr>
          <w:i/>
        </w:rPr>
      </w:pPr>
      <w:r w:rsidRPr="005D769A">
        <w:rPr>
          <w:i/>
        </w:rPr>
        <w:t>Impact</w:t>
      </w:r>
    </w:p>
    <w:p w14:paraId="79F766A6" w14:textId="77777777" w:rsidR="00EC0977" w:rsidRPr="005D769A" w:rsidRDefault="00EC0977" w:rsidP="005E0D04">
      <w:pPr>
        <w:pStyle w:val="ListParagraph"/>
        <w:numPr>
          <w:ilvl w:val="0"/>
          <w:numId w:val="2"/>
        </w:numPr>
        <w:spacing w:after="60" w:line="240" w:lineRule="auto"/>
        <w:contextualSpacing w:val="0"/>
        <w:jc w:val="both"/>
        <w:rPr>
          <w:rFonts w:cs="Arial"/>
          <w:bCs/>
          <w:iCs/>
        </w:rPr>
      </w:pPr>
      <w:r w:rsidRPr="005D769A">
        <w:rPr>
          <w:rFonts w:cs="Arial"/>
          <w:bCs/>
          <w:iCs/>
        </w:rPr>
        <w:t xml:space="preserve">To what extent can long-term changes be observed (whether intended or unintended, </w:t>
      </w:r>
      <w:proofErr w:type="gramStart"/>
      <w:r w:rsidRPr="005D769A">
        <w:rPr>
          <w:rFonts w:cs="Arial"/>
          <w:bCs/>
          <w:iCs/>
        </w:rPr>
        <w:t>positive</w:t>
      </w:r>
      <w:proofErr w:type="gramEnd"/>
      <w:r w:rsidRPr="005D769A">
        <w:rPr>
          <w:rFonts w:cs="Arial"/>
          <w:bCs/>
          <w:iCs/>
        </w:rPr>
        <w:t xml:space="preserve"> or negative)</w:t>
      </w:r>
      <w:r>
        <w:rPr>
          <w:rFonts w:cs="Arial"/>
          <w:bCs/>
          <w:iCs/>
        </w:rPr>
        <w:t>?</w:t>
      </w:r>
    </w:p>
    <w:p w14:paraId="2329D928" w14:textId="77777777" w:rsidR="00EC0977" w:rsidRDefault="00EC0977" w:rsidP="005E0D04">
      <w:pPr>
        <w:pStyle w:val="ListParagraph"/>
        <w:numPr>
          <w:ilvl w:val="0"/>
          <w:numId w:val="2"/>
        </w:numPr>
        <w:spacing w:after="60" w:line="240" w:lineRule="auto"/>
        <w:contextualSpacing w:val="0"/>
        <w:jc w:val="both"/>
        <w:rPr>
          <w:rFonts w:cs="Arial"/>
          <w:bCs/>
          <w:iCs/>
        </w:rPr>
      </w:pPr>
      <w:r w:rsidRPr="005D769A">
        <w:rPr>
          <w:rFonts w:cs="Arial"/>
          <w:bCs/>
          <w:iCs/>
        </w:rPr>
        <w:t>Did the project take timely measures for mitigating any unplanned negative impacts?</w:t>
      </w:r>
    </w:p>
    <w:p w14:paraId="177C87E9" w14:textId="77777777" w:rsidR="00EC0977" w:rsidRPr="00A229F2" w:rsidRDefault="00EC0977" w:rsidP="005E0D04">
      <w:pPr>
        <w:pStyle w:val="ListParagraph"/>
        <w:spacing w:after="60" w:line="240" w:lineRule="auto"/>
        <w:contextualSpacing w:val="0"/>
        <w:jc w:val="both"/>
        <w:rPr>
          <w:rFonts w:cs="Arial"/>
          <w:bCs/>
          <w:iCs/>
        </w:rPr>
      </w:pPr>
    </w:p>
    <w:p w14:paraId="1F76A7D9" w14:textId="77777777" w:rsidR="00EC0977" w:rsidRPr="005D769A" w:rsidRDefault="00EC0977" w:rsidP="005E0D04">
      <w:pPr>
        <w:spacing w:before="120" w:after="60" w:line="240" w:lineRule="auto"/>
        <w:ind w:firstLine="360"/>
        <w:jc w:val="both"/>
        <w:rPr>
          <w:i/>
        </w:rPr>
      </w:pPr>
      <w:r w:rsidRPr="005D769A">
        <w:rPr>
          <w:i/>
        </w:rPr>
        <w:t>Sustainability</w:t>
      </w:r>
    </w:p>
    <w:p w14:paraId="2611FE22" w14:textId="77777777" w:rsidR="00EC0977" w:rsidRPr="005D769A" w:rsidRDefault="00EC0977" w:rsidP="005E0D04">
      <w:pPr>
        <w:pStyle w:val="ListParagraph"/>
        <w:numPr>
          <w:ilvl w:val="0"/>
          <w:numId w:val="2"/>
        </w:numPr>
        <w:spacing w:after="60" w:line="240" w:lineRule="auto"/>
        <w:contextualSpacing w:val="0"/>
        <w:jc w:val="both"/>
        <w:rPr>
          <w:rFonts w:cs="Arial"/>
          <w:bCs/>
          <w:iCs/>
        </w:rPr>
      </w:pPr>
      <w:r>
        <w:rPr>
          <w:rFonts w:cs="Arial"/>
          <w:bCs/>
          <w:iCs/>
        </w:rPr>
        <w:t xml:space="preserve">What are the major factors affecting sustainability, including any identified challenges faced by the </w:t>
      </w:r>
      <w:r w:rsidRPr="003605D9">
        <w:rPr>
          <w:rFonts w:cs="Arial"/>
          <w:bCs/>
          <w:iCs/>
        </w:rPr>
        <w:t>implementing organization</w:t>
      </w:r>
      <w:r>
        <w:rPr>
          <w:rFonts w:cs="Arial"/>
          <w:bCs/>
          <w:iCs/>
        </w:rPr>
        <w:t>?</w:t>
      </w:r>
    </w:p>
    <w:p w14:paraId="1B4F3113" w14:textId="77777777" w:rsidR="00EC0977" w:rsidRDefault="00EC0977" w:rsidP="005E0D04">
      <w:pPr>
        <w:pStyle w:val="ListParagraph"/>
        <w:numPr>
          <w:ilvl w:val="0"/>
          <w:numId w:val="2"/>
        </w:numPr>
        <w:spacing w:after="60" w:line="240" w:lineRule="auto"/>
        <w:contextualSpacing w:val="0"/>
        <w:jc w:val="both"/>
        <w:rPr>
          <w:rFonts w:cs="Arial"/>
          <w:bCs/>
          <w:iCs/>
        </w:rPr>
      </w:pPr>
      <w:r w:rsidRPr="005D769A">
        <w:rPr>
          <w:rFonts w:cs="Arial"/>
          <w:bCs/>
          <w:iCs/>
        </w:rPr>
        <w:t xml:space="preserve">Are necessary structures, </w:t>
      </w:r>
      <w:proofErr w:type="gramStart"/>
      <w:r w:rsidRPr="005D769A">
        <w:rPr>
          <w:rFonts w:cs="Arial"/>
          <w:bCs/>
          <w:iCs/>
        </w:rPr>
        <w:t>resources</w:t>
      </w:r>
      <w:proofErr w:type="gramEnd"/>
      <w:r w:rsidRPr="005D769A">
        <w:rPr>
          <w:rFonts w:cs="Arial"/>
          <w:bCs/>
          <w:iCs/>
        </w:rPr>
        <w:t xml:space="preserve"> and processes in place to ensure that benefits generated by the project continue without external support?</w:t>
      </w:r>
      <w:r w:rsidRPr="00BD5B20">
        <w:rPr>
          <w:rFonts w:cs="Arial"/>
          <w:bCs/>
          <w:iCs/>
        </w:rPr>
        <w:t xml:space="preserve"> </w:t>
      </w:r>
    </w:p>
    <w:p w14:paraId="481A6DC2" w14:textId="77777777" w:rsidR="00EC0977" w:rsidRPr="00A53A0C" w:rsidRDefault="00EC0977" w:rsidP="005E0D04">
      <w:pPr>
        <w:spacing w:after="60" w:line="240" w:lineRule="auto"/>
        <w:jc w:val="both"/>
        <w:rPr>
          <w:rFonts w:cs="Arial"/>
          <w:bCs/>
          <w:iCs/>
        </w:rPr>
      </w:pPr>
    </w:p>
    <w:p w14:paraId="38F18CBC" w14:textId="77777777" w:rsidR="00EC0977" w:rsidRPr="006D1B2F" w:rsidRDefault="00EC0977" w:rsidP="005E0D04">
      <w:pPr>
        <w:spacing w:line="240" w:lineRule="auto"/>
        <w:jc w:val="both"/>
        <w:rPr>
          <w:rFonts w:cs="Arial"/>
          <w:b/>
          <w:bCs/>
          <w:iCs/>
        </w:rPr>
      </w:pPr>
      <w:r w:rsidRPr="006D1B2F">
        <w:rPr>
          <w:rFonts w:cs="Arial"/>
          <w:b/>
          <w:bCs/>
          <w:iCs/>
        </w:rPr>
        <w:t>Evaluation methodology</w:t>
      </w:r>
    </w:p>
    <w:p w14:paraId="25B0D94C" w14:textId="77777777" w:rsidR="00EC0977" w:rsidRPr="005D769A" w:rsidRDefault="00EC0977" w:rsidP="005E0D04">
      <w:pPr>
        <w:spacing w:after="120" w:line="240" w:lineRule="auto"/>
        <w:jc w:val="both"/>
      </w:pPr>
      <w:r w:rsidRPr="005D769A">
        <w:t xml:space="preserve">The methodology will involve a combination of desk review and in-depth interviews to gather and triangulate </w:t>
      </w:r>
      <w:r>
        <w:t xml:space="preserve">with </w:t>
      </w:r>
      <w:r w:rsidRPr="005D769A">
        <w:t xml:space="preserve">data from </w:t>
      </w:r>
      <w:r w:rsidRPr="00E377B5">
        <w:t>beneficiaries (s</w:t>
      </w:r>
      <w:r w:rsidRPr="005D769A">
        <w:t>econdary quantitative data</w:t>
      </w:r>
      <w:r>
        <w:t>, to be provided to the evaluator</w:t>
      </w:r>
      <w:r w:rsidRPr="005D769A">
        <w:t>). Specifically, the following methodology is proposed, to be revised as needed during the inception phase:</w:t>
      </w:r>
    </w:p>
    <w:p w14:paraId="0C8CF9A7" w14:textId="77777777" w:rsidR="00EC0977" w:rsidRPr="005D769A" w:rsidRDefault="00EC0977" w:rsidP="005E0D04">
      <w:pPr>
        <w:pStyle w:val="ListParagraph"/>
        <w:numPr>
          <w:ilvl w:val="0"/>
          <w:numId w:val="2"/>
        </w:numPr>
        <w:spacing w:after="120" w:line="240" w:lineRule="auto"/>
        <w:jc w:val="both"/>
        <w:rPr>
          <w:rFonts w:cs="Arial"/>
          <w:bCs/>
          <w:iCs/>
        </w:rPr>
      </w:pPr>
      <w:r w:rsidRPr="005D769A">
        <w:rPr>
          <w:rFonts w:cs="Arial"/>
          <w:bCs/>
          <w:iCs/>
        </w:rPr>
        <w:t>Review and synthesize project documents, including reports, and other relevant documentation (home-based, desk study</w:t>
      </w:r>
      <w:proofErr w:type="gramStart"/>
      <w:r w:rsidRPr="005D769A">
        <w:rPr>
          <w:rFonts w:cs="Arial"/>
          <w:bCs/>
          <w:iCs/>
        </w:rPr>
        <w:t>);</w:t>
      </w:r>
      <w:proofErr w:type="gramEnd"/>
    </w:p>
    <w:p w14:paraId="17522242" w14:textId="77777777" w:rsidR="00EC0977" w:rsidRPr="005D769A" w:rsidRDefault="00EC0977" w:rsidP="005E0D04">
      <w:pPr>
        <w:pStyle w:val="ListParagraph"/>
        <w:numPr>
          <w:ilvl w:val="0"/>
          <w:numId w:val="2"/>
        </w:numPr>
        <w:spacing w:after="120" w:line="240" w:lineRule="auto"/>
        <w:jc w:val="both"/>
        <w:rPr>
          <w:rFonts w:cs="Arial"/>
          <w:bCs/>
          <w:iCs/>
        </w:rPr>
      </w:pPr>
      <w:r w:rsidRPr="005D769A">
        <w:rPr>
          <w:rFonts w:cs="Arial"/>
          <w:bCs/>
          <w:iCs/>
        </w:rPr>
        <w:t xml:space="preserve">Meet/talk to the relevant IOM staff, beneficiaries, and assess implementation of the project and its effects through in-depth </w:t>
      </w:r>
      <w:proofErr w:type="gramStart"/>
      <w:r w:rsidRPr="005D769A">
        <w:rPr>
          <w:rFonts w:cs="Arial"/>
          <w:bCs/>
          <w:iCs/>
        </w:rPr>
        <w:t>interviews</w:t>
      </w:r>
      <w:r>
        <w:rPr>
          <w:rFonts w:cs="Arial"/>
          <w:bCs/>
          <w:iCs/>
        </w:rPr>
        <w:t>;</w:t>
      </w:r>
      <w:proofErr w:type="gramEnd"/>
    </w:p>
    <w:p w14:paraId="44F9065B" w14:textId="77777777" w:rsidR="00EC0977" w:rsidRPr="005D769A" w:rsidRDefault="00EC0977" w:rsidP="005E0D04">
      <w:pPr>
        <w:pStyle w:val="ListParagraph"/>
        <w:numPr>
          <w:ilvl w:val="0"/>
          <w:numId w:val="2"/>
        </w:numPr>
        <w:spacing w:after="120" w:line="240" w:lineRule="auto"/>
        <w:jc w:val="both"/>
        <w:rPr>
          <w:rFonts w:cs="Arial"/>
          <w:bCs/>
          <w:iCs/>
        </w:rPr>
      </w:pPr>
      <w:r w:rsidRPr="005D769A">
        <w:rPr>
          <w:rFonts w:cs="Arial"/>
          <w:bCs/>
          <w:iCs/>
        </w:rPr>
        <w:t>Collect and analyse key findings, make informed and analysis-based conclusions and develop recommendations (home-based</w:t>
      </w:r>
      <w:proofErr w:type="gramStart"/>
      <w:r w:rsidRPr="005D769A">
        <w:rPr>
          <w:rFonts w:cs="Arial"/>
          <w:bCs/>
          <w:iCs/>
        </w:rPr>
        <w:t>);</w:t>
      </w:r>
      <w:proofErr w:type="gramEnd"/>
    </w:p>
    <w:p w14:paraId="2075BCBC" w14:textId="77777777" w:rsidR="00EC0977" w:rsidRDefault="00EC0977" w:rsidP="005E0D04">
      <w:pPr>
        <w:pStyle w:val="ListParagraph"/>
        <w:numPr>
          <w:ilvl w:val="0"/>
          <w:numId w:val="2"/>
        </w:numPr>
        <w:spacing w:after="120" w:line="240" w:lineRule="auto"/>
        <w:jc w:val="both"/>
        <w:rPr>
          <w:rFonts w:cs="Arial"/>
          <w:bCs/>
          <w:iCs/>
        </w:rPr>
      </w:pPr>
      <w:r w:rsidRPr="005D769A">
        <w:rPr>
          <w:rFonts w:cs="Arial"/>
          <w:bCs/>
          <w:iCs/>
        </w:rPr>
        <w:t xml:space="preserve">Produce final evaluation </w:t>
      </w:r>
      <w:r>
        <w:rPr>
          <w:rFonts w:cs="Arial"/>
          <w:bCs/>
          <w:iCs/>
        </w:rPr>
        <w:t>deliverables</w:t>
      </w:r>
      <w:r w:rsidRPr="005D769A">
        <w:rPr>
          <w:rFonts w:cs="Arial"/>
          <w:bCs/>
          <w:iCs/>
        </w:rPr>
        <w:t xml:space="preserve"> in English language (home-based).</w:t>
      </w:r>
    </w:p>
    <w:p w14:paraId="5FD62C72" w14:textId="77777777" w:rsidR="00EC0977" w:rsidRPr="00A229F2" w:rsidRDefault="00EC0977" w:rsidP="005E0D04">
      <w:pPr>
        <w:spacing w:after="120" w:line="240" w:lineRule="auto"/>
        <w:jc w:val="both"/>
        <w:rPr>
          <w:rFonts w:cs="Arial"/>
          <w:bCs/>
          <w:iCs/>
        </w:rPr>
      </w:pPr>
      <w:r w:rsidRPr="005D769A">
        <w:t>The evaluation data should be disaggregated to the extent possible by gender, age, and other categories of social vulnerability. The evaluation must follow the IOM Data Protection Principles, UNEG norms and standards for evaluations, and relevant ethical guidelines.</w:t>
      </w:r>
    </w:p>
    <w:p w14:paraId="3673FB70" w14:textId="77777777" w:rsidR="00EC0977" w:rsidRDefault="00EC0977" w:rsidP="005E0D04">
      <w:pPr>
        <w:spacing w:line="240" w:lineRule="auto"/>
        <w:jc w:val="both"/>
        <w:rPr>
          <w:rFonts w:cs="Arial"/>
          <w:b/>
          <w:bCs/>
          <w:iCs/>
        </w:rPr>
      </w:pPr>
    </w:p>
    <w:p w14:paraId="1A81D25A" w14:textId="77777777" w:rsidR="00EC0977" w:rsidRDefault="00EC0977" w:rsidP="005E0D04">
      <w:pPr>
        <w:spacing w:line="240" w:lineRule="auto"/>
        <w:jc w:val="both"/>
        <w:rPr>
          <w:rFonts w:cs="Arial"/>
          <w:b/>
          <w:bCs/>
          <w:iCs/>
        </w:rPr>
      </w:pPr>
      <w:r w:rsidRPr="008528C1">
        <w:rPr>
          <w:rFonts w:cs="Arial"/>
          <w:b/>
          <w:bCs/>
          <w:iCs/>
        </w:rPr>
        <w:t>Evaluation deliverables</w:t>
      </w:r>
    </w:p>
    <w:p w14:paraId="016F984C" w14:textId="77777777" w:rsidR="00EC0977" w:rsidRPr="008D1956" w:rsidRDefault="00EC0977" w:rsidP="005E0D04">
      <w:pPr>
        <w:spacing w:after="120" w:line="240" w:lineRule="auto"/>
        <w:jc w:val="both"/>
        <w:rPr>
          <w:rFonts w:cs="Arial"/>
          <w:bCs/>
          <w:iCs/>
        </w:rPr>
      </w:pPr>
      <w:r w:rsidRPr="00B0417F">
        <w:rPr>
          <w:rFonts w:cs="Arial"/>
          <w:bCs/>
          <w:iCs/>
        </w:rPr>
        <w:t>The Evaluator should provide the following deliverables</w:t>
      </w:r>
      <w:r w:rsidRPr="008D1956">
        <w:rPr>
          <w:rFonts w:cs="Arial"/>
          <w:bCs/>
          <w:iCs/>
        </w:rPr>
        <w:t xml:space="preserve"> as part of this evaluation: </w:t>
      </w:r>
    </w:p>
    <w:p w14:paraId="313247AB" w14:textId="77777777" w:rsidR="00EC0977" w:rsidRPr="005D769A" w:rsidRDefault="00EC0977" w:rsidP="005E0D04">
      <w:pPr>
        <w:pStyle w:val="ListParagraph"/>
        <w:numPr>
          <w:ilvl w:val="0"/>
          <w:numId w:val="4"/>
        </w:numPr>
        <w:spacing w:before="200" w:after="120" w:line="240" w:lineRule="auto"/>
        <w:contextualSpacing w:val="0"/>
        <w:jc w:val="both"/>
      </w:pPr>
      <w:r w:rsidRPr="005D769A">
        <w:rPr>
          <w:b/>
        </w:rPr>
        <w:t>Evaluation Matrix</w:t>
      </w:r>
      <w:r w:rsidRPr="005D769A">
        <w:t xml:space="preserve"> to demonstrate the Evaluators</w:t>
      </w:r>
      <w:r>
        <w:t>’</w:t>
      </w:r>
      <w:r w:rsidRPr="005D769A">
        <w:t xml:space="preserve"> understanding of the </w:t>
      </w:r>
      <w:proofErr w:type="spellStart"/>
      <w:r w:rsidRPr="005D769A">
        <w:t>ToR</w:t>
      </w:r>
      <w:proofErr w:type="spellEnd"/>
      <w:r w:rsidRPr="005D769A">
        <w:t xml:space="preserve"> and outline data collection and analysis plans</w:t>
      </w:r>
      <w:r>
        <w:t xml:space="preserve"> (including </w:t>
      </w:r>
      <w:r w:rsidRPr="00052B88">
        <w:t>an indicative list of interviewees</w:t>
      </w:r>
      <w:r>
        <w:t>)</w:t>
      </w:r>
      <w:r w:rsidRPr="005D769A">
        <w:t xml:space="preserve">, to be completed and reviewed with the Project Manager prior to the field </w:t>
      </w:r>
      <w:proofErr w:type="gramStart"/>
      <w:r w:rsidRPr="005D769A">
        <w:t>visit</w:t>
      </w:r>
      <w:proofErr w:type="gramEnd"/>
    </w:p>
    <w:p w14:paraId="70F43D77" w14:textId="77777777" w:rsidR="00EC0977" w:rsidRPr="005D769A" w:rsidRDefault="00EC0977" w:rsidP="005E0D04">
      <w:pPr>
        <w:pStyle w:val="ListParagraph"/>
        <w:numPr>
          <w:ilvl w:val="0"/>
          <w:numId w:val="4"/>
        </w:numPr>
        <w:spacing w:before="200" w:after="120" w:line="240" w:lineRule="auto"/>
        <w:contextualSpacing w:val="0"/>
        <w:jc w:val="both"/>
      </w:pPr>
      <w:r w:rsidRPr="005D769A">
        <w:rPr>
          <w:b/>
        </w:rPr>
        <w:t xml:space="preserve">Draft Evaluation Report </w:t>
      </w:r>
      <w:r w:rsidRPr="005D769A">
        <w:rPr>
          <w:rStyle w:val="Strong"/>
        </w:rPr>
        <w:t xml:space="preserve">to be </w:t>
      </w:r>
      <w:r w:rsidRPr="00BA642A">
        <w:rPr>
          <w:bCs/>
        </w:rPr>
        <w:t>submitted</w:t>
      </w:r>
      <w:r w:rsidRPr="005D769A">
        <w:rPr>
          <w:rStyle w:val="Strong"/>
        </w:rPr>
        <w:t xml:space="preserve"> for review by the Project </w:t>
      </w:r>
      <w:proofErr w:type="gramStart"/>
      <w:r w:rsidRPr="005D769A">
        <w:rPr>
          <w:rStyle w:val="Strong"/>
        </w:rPr>
        <w:t>Manager</w:t>
      </w:r>
      <w:proofErr w:type="gramEnd"/>
    </w:p>
    <w:p w14:paraId="64E6FB79" w14:textId="77777777" w:rsidR="00EC0977" w:rsidRPr="005D769A" w:rsidRDefault="00EC0977" w:rsidP="005E0D04">
      <w:pPr>
        <w:pStyle w:val="ListParagraph"/>
        <w:numPr>
          <w:ilvl w:val="0"/>
          <w:numId w:val="4"/>
        </w:numPr>
        <w:spacing w:before="200" w:after="120" w:line="240" w:lineRule="auto"/>
        <w:contextualSpacing w:val="0"/>
        <w:jc w:val="both"/>
      </w:pPr>
      <w:r w:rsidRPr="005D769A">
        <w:rPr>
          <w:b/>
        </w:rPr>
        <w:t>Final Evaluation Report</w:t>
      </w:r>
      <w:r w:rsidRPr="005D769A">
        <w:t xml:space="preserve"> in professional English language, incorporating feedbacks complied by the Project Manager from IOM and </w:t>
      </w:r>
      <w:r w:rsidRPr="00BA642A">
        <w:rPr>
          <w:bCs/>
        </w:rPr>
        <w:t>others</w:t>
      </w:r>
      <w:r w:rsidRPr="005D769A">
        <w:t xml:space="preserve"> involved in the review of the </w:t>
      </w:r>
      <w:proofErr w:type="gramStart"/>
      <w:r w:rsidRPr="005D769A">
        <w:t>report</w:t>
      </w:r>
      <w:proofErr w:type="gramEnd"/>
    </w:p>
    <w:p w14:paraId="0C4A2F25" w14:textId="77777777" w:rsidR="00EC0977" w:rsidRPr="005D769A" w:rsidRDefault="00EC0977" w:rsidP="005E0D04">
      <w:pPr>
        <w:pStyle w:val="ListParagraph"/>
        <w:spacing w:before="120" w:after="120" w:line="240" w:lineRule="auto"/>
        <w:contextualSpacing w:val="0"/>
        <w:jc w:val="both"/>
      </w:pPr>
      <w:r w:rsidRPr="005D769A">
        <w:t>The minimum report content requirement is as follows:</w:t>
      </w:r>
    </w:p>
    <w:p w14:paraId="14FF5E49" w14:textId="77777777" w:rsidR="00EC0977" w:rsidRPr="005D769A" w:rsidRDefault="00EC0977" w:rsidP="005E0D04">
      <w:pPr>
        <w:numPr>
          <w:ilvl w:val="0"/>
          <w:numId w:val="3"/>
        </w:numPr>
        <w:spacing w:after="0" w:line="240" w:lineRule="auto"/>
        <w:ind w:left="1440"/>
        <w:jc w:val="both"/>
      </w:pPr>
      <w:r w:rsidRPr="005D769A">
        <w:rPr>
          <w:bCs/>
        </w:rPr>
        <w:lastRenderedPageBreak/>
        <w:t>Cover page, list of acronyms</w:t>
      </w:r>
    </w:p>
    <w:p w14:paraId="23D0C0B5" w14:textId="77777777" w:rsidR="00EC0977" w:rsidRPr="00161F34" w:rsidRDefault="00EC0977" w:rsidP="005E0D04">
      <w:pPr>
        <w:numPr>
          <w:ilvl w:val="0"/>
          <w:numId w:val="3"/>
        </w:numPr>
        <w:spacing w:after="0" w:line="240" w:lineRule="auto"/>
        <w:ind w:left="1440"/>
        <w:jc w:val="both"/>
        <w:rPr>
          <w:rStyle w:val="Strong"/>
          <w:b w:val="0"/>
          <w:bCs w:val="0"/>
        </w:rPr>
      </w:pPr>
      <w:r w:rsidRPr="00161F34">
        <w:rPr>
          <w:rStyle w:val="Strong"/>
        </w:rPr>
        <w:t>Table of contents</w:t>
      </w:r>
    </w:p>
    <w:p w14:paraId="1A7D9D59" w14:textId="77777777" w:rsidR="00EC0977" w:rsidRPr="00161F34" w:rsidRDefault="00EC0977" w:rsidP="005E0D04">
      <w:pPr>
        <w:numPr>
          <w:ilvl w:val="0"/>
          <w:numId w:val="3"/>
        </w:numPr>
        <w:spacing w:after="0" w:line="240" w:lineRule="auto"/>
        <w:ind w:left="1440"/>
        <w:jc w:val="both"/>
        <w:rPr>
          <w:b/>
        </w:rPr>
      </w:pPr>
      <w:r w:rsidRPr="00161F34">
        <w:rPr>
          <w:rStyle w:val="Strong"/>
        </w:rPr>
        <w:t>Executive summary</w:t>
      </w:r>
    </w:p>
    <w:p w14:paraId="600A1EA5" w14:textId="77777777" w:rsidR="00EC0977" w:rsidRPr="00161F34" w:rsidRDefault="00EC0977" w:rsidP="005E0D04">
      <w:pPr>
        <w:numPr>
          <w:ilvl w:val="0"/>
          <w:numId w:val="3"/>
        </w:numPr>
        <w:spacing w:after="0" w:line="240" w:lineRule="auto"/>
        <w:ind w:left="1440"/>
        <w:jc w:val="both"/>
        <w:rPr>
          <w:rStyle w:val="Strong"/>
          <w:b w:val="0"/>
          <w:bCs w:val="0"/>
        </w:rPr>
      </w:pPr>
      <w:r w:rsidRPr="00161F34">
        <w:rPr>
          <w:rStyle w:val="Strong"/>
        </w:rPr>
        <w:t>Methodology</w:t>
      </w:r>
    </w:p>
    <w:p w14:paraId="7F468C6F" w14:textId="77777777" w:rsidR="00EC0977" w:rsidRPr="00161F34" w:rsidRDefault="00EC0977" w:rsidP="005E0D04">
      <w:pPr>
        <w:numPr>
          <w:ilvl w:val="0"/>
          <w:numId w:val="3"/>
        </w:numPr>
        <w:spacing w:after="0" w:line="240" w:lineRule="auto"/>
        <w:ind w:left="1440"/>
        <w:jc w:val="both"/>
        <w:rPr>
          <w:rStyle w:val="Strong"/>
          <w:b w:val="0"/>
          <w:bCs w:val="0"/>
        </w:rPr>
      </w:pPr>
      <w:r w:rsidRPr="00161F34">
        <w:rPr>
          <w:rStyle w:val="Strong"/>
        </w:rPr>
        <w:t>Findings</w:t>
      </w:r>
    </w:p>
    <w:p w14:paraId="50867F20" w14:textId="77777777" w:rsidR="00EC0977" w:rsidRPr="00161F34" w:rsidRDefault="00EC0977" w:rsidP="005E0D04">
      <w:pPr>
        <w:numPr>
          <w:ilvl w:val="0"/>
          <w:numId w:val="3"/>
        </w:numPr>
        <w:spacing w:after="0" w:line="240" w:lineRule="auto"/>
        <w:ind w:left="1440"/>
        <w:jc w:val="both"/>
        <w:rPr>
          <w:rStyle w:val="Strong"/>
          <w:b w:val="0"/>
          <w:bCs w:val="0"/>
        </w:rPr>
      </w:pPr>
      <w:r w:rsidRPr="00161F34">
        <w:rPr>
          <w:rStyle w:val="Strong"/>
        </w:rPr>
        <w:t>Conclusions</w:t>
      </w:r>
    </w:p>
    <w:p w14:paraId="52C7D1C1" w14:textId="77777777" w:rsidR="00EC0977" w:rsidRPr="00161F34" w:rsidRDefault="00EC0977" w:rsidP="005E0D04">
      <w:pPr>
        <w:numPr>
          <w:ilvl w:val="0"/>
          <w:numId w:val="3"/>
        </w:numPr>
        <w:spacing w:after="0" w:line="240" w:lineRule="auto"/>
        <w:ind w:left="1440"/>
        <w:jc w:val="both"/>
        <w:rPr>
          <w:rStyle w:val="Strong"/>
          <w:b w:val="0"/>
          <w:bCs w:val="0"/>
        </w:rPr>
      </w:pPr>
      <w:r w:rsidRPr="00161F34">
        <w:rPr>
          <w:rStyle w:val="Strong"/>
        </w:rPr>
        <w:t>Recommendations in order of priority</w:t>
      </w:r>
    </w:p>
    <w:p w14:paraId="56C6BEDD" w14:textId="77777777" w:rsidR="00EC0977" w:rsidRPr="00161F34" w:rsidRDefault="00EC0977" w:rsidP="005E0D04">
      <w:pPr>
        <w:numPr>
          <w:ilvl w:val="0"/>
          <w:numId w:val="3"/>
        </w:numPr>
        <w:spacing w:after="0" w:line="240" w:lineRule="auto"/>
        <w:ind w:left="1440"/>
        <w:jc w:val="both"/>
        <w:rPr>
          <w:rStyle w:val="Strong"/>
          <w:b w:val="0"/>
          <w:bCs w:val="0"/>
        </w:rPr>
      </w:pPr>
      <w:r w:rsidRPr="00161F34">
        <w:rPr>
          <w:rStyle w:val="Strong"/>
        </w:rPr>
        <w:t>Annexes (itinerary, people met, question guides, etc.)</w:t>
      </w:r>
    </w:p>
    <w:p w14:paraId="219517C0" w14:textId="77777777" w:rsidR="00EC0977" w:rsidRDefault="00EC0977" w:rsidP="005E0D04">
      <w:pPr>
        <w:pStyle w:val="ListParagraph"/>
        <w:numPr>
          <w:ilvl w:val="0"/>
          <w:numId w:val="4"/>
        </w:numPr>
        <w:spacing w:before="200" w:after="120" w:line="240" w:lineRule="auto"/>
        <w:contextualSpacing w:val="0"/>
        <w:jc w:val="both"/>
      </w:pPr>
      <w:r w:rsidRPr="005D769A">
        <w:rPr>
          <w:b/>
        </w:rPr>
        <w:t>Two-page Evaluation Brief</w:t>
      </w:r>
      <w:r w:rsidRPr="005D769A">
        <w:t xml:space="preserve"> following the IOM guidance and template, to provide a summary of key findings, </w:t>
      </w:r>
      <w:proofErr w:type="gramStart"/>
      <w:r w:rsidRPr="005D769A">
        <w:t>conclusions</w:t>
      </w:r>
      <w:proofErr w:type="gramEnd"/>
      <w:r w:rsidRPr="005D769A">
        <w:t xml:space="preserve"> and recommendations for easy sharing with IOM staff, donor, partners, and other </w:t>
      </w:r>
      <w:r w:rsidRPr="00BA642A">
        <w:rPr>
          <w:bCs/>
        </w:rPr>
        <w:t>stakeholders</w:t>
      </w:r>
      <w:r w:rsidRPr="005D769A">
        <w:t>.</w:t>
      </w:r>
    </w:p>
    <w:p w14:paraId="6FBCF711" w14:textId="77777777" w:rsidR="00EC0977" w:rsidRPr="008528C1" w:rsidRDefault="00EC0977" w:rsidP="005E0D04">
      <w:pPr>
        <w:spacing w:line="240" w:lineRule="auto"/>
        <w:jc w:val="both"/>
        <w:rPr>
          <w:rFonts w:cs="Arial"/>
          <w:iCs/>
        </w:rPr>
      </w:pPr>
    </w:p>
    <w:p w14:paraId="3F5F2A9B" w14:textId="77777777" w:rsidR="00EC0977" w:rsidRPr="006D1B2F" w:rsidRDefault="00EC0977" w:rsidP="005E0D04">
      <w:pPr>
        <w:widowControl w:val="0"/>
        <w:autoSpaceDE w:val="0"/>
        <w:autoSpaceDN w:val="0"/>
        <w:adjustRightInd w:val="0"/>
        <w:spacing w:after="260" w:line="240" w:lineRule="auto"/>
        <w:jc w:val="both"/>
        <w:rPr>
          <w:rFonts w:eastAsiaTheme="majorEastAsia" w:cstheme="majorBidi"/>
          <w:b/>
          <w:bCs/>
        </w:rPr>
      </w:pPr>
      <w:r w:rsidRPr="006D1B2F">
        <w:rPr>
          <w:rFonts w:eastAsiaTheme="majorEastAsia" w:cstheme="majorBidi"/>
          <w:b/>
          <w:bCs/>
        </w:rPr>
        <w:t>Evaluation workplan</w:t>
      </w:r>
    </w:p>
    <w:p w14:paraId="40F257A5" w14:textId="77777777" w:rsidR="00EC0977" w:rsidRPr="005D769A" w:rsidRDefault="00EC0977" w:rsidP="005E0D04">
      <w:pPr>
        <w:spacing w:after="120" w:line="240" w:lineRule="auto"/>
        <w:jc w:val="both"/>
        <w:rPr>
          <w:rStyle w:val="Strong"/>
          <w:b w:val="0"/>
        </w:rPr>
      </w:pPr>
      <w:r w:rsidRPr="005D769A">
        <w:rPr>
          <w:rStyle w:val="Strong"/>
        </w:rPr>
        <w:t xml:space="preserve">The </w:t>
      </w:r>
      <w:r w:rsidRPr="007218C8">
        <w:rPr>
          <w:rFonts w:cs="Arial"/>
          <w:b/>
          <w:bCs/>
          <w:iCs/>
        </w:rPr>
        <w:t>evaluation</w:t>
      </w:r>
      <w:r w:rsidRPr="005D769A">
        <w:rPr>
          <w:rStyle w:val="Strong"/>
        </w:rPr>
        <w:t xml:space="preserve"> visit is planned to start </w:t>
      </w:r>
      <w:r>
        <w:rPr>
          <w:rStyle w:val="Strong"/>
        </w:rPr>
        <w:t>in November 2019</w:t>
      </w:r>
      <w:r w:rsidRPr="005D769A">
        <w:rPr>
          <w:rStyle w:val="Strong"/>
        </w:rPr>
        <w:t>. A precise timeline will be established with the selected</w:t>
      </w:r>
      <w:r>
        <w:rPr>
          <w:rStyle w:val="Strong"/>
        </w:rPr>
        <w:t xml:space="preserve"> i</w:t>
      </w:r>
      <w:r w:rsidRPr="005D769A">
        <w:rPr>
          <w:rStyle w:val="Strong"/>
        </w:rPr>
        <w:t>nternal evaluator, and will consist of the following stages:</w:t>
      </w:r>
    </w:p>
    <w:p w14:paraId="2C193EE4" w14:textId="77777777" w:rsidR="00EC0977" w:rsidRDefault="00EC0977" w:rsidP="005E0D04">
      <w:pPr>
        <w:pStyle w:val="ListParagraph"/>
        <w:numPr>
          <w:ilvl w:val="0"/>
          <w:numId w:val="6"/>
        </w:numPr>
        <w:autoSpaceDE w:val="0"/>
        <w:autoSpaceDN w:val="0"/>
        <w:adjustRightInd w:val="0"/>
        <w:spacing w:after="0" w:line="240" w:lineRule="auto"/>
        <w:ind w:left="0" w:firstLine="0"/>
        <w:jc w:val="both"/>
        <w:rPr>
          <w:rFonts w:cs="Arial Narrow"/>
          <w:u w:val="single"/>
        </w:rPr>
      </w:pPr>
      <w:r>
        <w:rPr>
          <w:rFonts w:cs="Arial Narrow"/>
          <w:u w:val="single"/>
        </w:rPr>
        <w:t xml:space="preserve">Planning and Desk Research Phase: </w:t>
      </w:r>
      <w:r w:rsidRPr="00290290">
        <w:rPr>
          <w:rFonts w:cs="Arial Narrow"/>
          <w:u w:val="single"/>
        </w:rPr>
        <w:t>1-</w:t>
      </w:r>
      <w:r>
        <w:rPr>
          <w:rFonts w:cs="Arial Narrow"/>
          <w:u w:val="single"/>
        </w:rPr>
        <w:t xml:space="preserve">8 </w:t>
      </w:r>
      <w:r w:rsidRPr="00290290">
        <w:rPr>
          <w:rFonts w:cs="Arial Narrow"/>
          <w:u w:val="single"/>
        </w:rPr>
        <w:t>November</w:t>
      </w:r>
      <w:r>
        <w:rPr>
          <w:rFonts w:cs="Arial Narrow"/>
          <w:u w:val="single"/>
        </w:rPr>
        <w:t xml:space="preserve"> 2019</w:t>
      </w:r>
    </w:p>
    <w:p w14:paraId="5F8E8485" w14:textId="77777777" w:rsidR="00EC0977" w:rsidRDefault="00EC0977" w:rsidP="005E0D04">
      <w:pPr>
        <w:autoSpaceDE w:val="0"/>
        <w:autoSpaceDN w:val="0"/>
        <w:adjustRightInd w:val="0"/>
        <w:spacing w:after="0" w:line="240" w:lineRule="auto"/>
        <w:jc w:val="both"/>
        <w:rPr>
          <w:rFonts w:cs="Arial Narrow"/>
        </w:rPr>
      </w:pPr>
      <w:r>
        <w:rPr>
          <w:rFonts w:cs="Arial Narrow"/>
        </w:rPr>
        <w:t xml:space="preserve">In the desk research Phase, the relevant project documents should be reviewed: </w:t>
      </w:r>
      <w:proofErr w:type="gramStart"/>
      <w:r>
        <w:rPr>
          <w:rFonts w:cs="Arial Narrow"/>
        </w:rPr>
        <w:t>the</w:t>
      </w:r>
      <w:proofErr w:type="gramEnd"/>
      <w:r>
        <w:rPr>
          <w:rFonts w:cs="Arial Narrow"/>
        </w:rPr>
        <w:t xml:space="preserve"> Project proposal, the contract, the relevant guidelines, reports. </w:t>
      </w:r>
    </w:p>
    <w:p w14:paraId="797EDE65" w14:textId="77777777" w:rsidR="00EC0977" w:rsidRDefault="00EC0977" w:rsidP="005E0D04">
      <w:pPr>
        <w:autoSpaceDE w:val="0"/>
        <w:autoSpaceDN w:val="0"/>
        <w:adjustRightInd w:val="0"/>
        <w:spacing w:before="60" w:after="0" w:line="240" w:lineRule="auto"/>
        <w:jc w:val="both"/>
        <w:rPr>
          <w:rFonts w:cs="Arial Narrow"/>
        </w:rPr>
      </w:pPr>
      <w:r>
        <w:rPr>
          <w:rFonts w:cs="Arial Narrow"/>
          <w:b/>
        </w:rPr>
        <w:t>Deliverable</w:t>
      </w:r>
      <w:r>
        <w:rPr>
          <w:rFonts w:cs="Arial Narrow"/>
        </w:rPr>
        <w:t xml:space="preserve">: The evaluator will prepare a detailed evaluation matrix with an indicative list of interviewees. </w:t>
      </w:r>
    </w:p>
    <w:p w14:paraId="1326C11B" w14:textId="77777777" w:rsidR="00EC0977" w:rsidRDefault="00EC0977" w:rsidP="005E0D04">
      <w:pPr>
        <w:pStyle w:val="ListParagraph"/>
        <w:autoSpaceDE w:val="0"/>
        <w:autoSpaceDN w:val="0"/>
        <w:adjustRightInd w:val="0"/>
        <w:spacing w:after="0" w:line="240" w:lineRule="auto"/>
        <w:ind w:left="0"/>
        <w:jc w:val="both"/>
        <w:rPr>
          <w:rFonts w:cs="Arial Narrow"/>
          <w:u w:val="single"/>
        </w:rPr>
      </w:pPr>
    </w:p>
    <w:p w14:paraId="50CAD863" w14:textId="77777777" w:rsidR="00EC0977" w:rsidRDefault="00EC0977" w:rsidP="005E0D04">
      <w:pPr>
        <w:pStyle w:val="ListParagraph"/>
        <w:numPr>
          <w:ilvl w:val="0"/>
          <w:numId w:val="6"/>
        </w:numPr>
        <w:autoSpaceDE w:val="0"/>
        <w:autoSpaceDN w:val="0"/>
        <w:adjustRightInd w:val="0"/>
        <w:spacing w:after="0" w:line="240" w:lineRule="auto"/>
        <w:ind w:left="0" w:firstLine="0"/>
        <w:jc w:val="both"/>
        <w:rPr>
          <w:rFonts w:cs="Arial Narrow"/>
          <w:u w:val="single"/>
        </w:rPr>
      </w:pPr>
      <w:r>
        <w:rPr>
          <w:rFonts w:cs="Arial Narrow"/>
          <w:u w:val="single"/>
        </w:rPr>
        <w:t xml:space="preserve">Field Phase: 12-14 </w:t>
      </w:r>
      <w:r w:rsidRPr="00D57734">
        <w:rPr>
          <w:rFonts w:cs="Arial Narrow"/>
          <w:u w:val="single"/>
        </w:rPr>
        <w:t>November</w:t>
      </w:r>
      <w:r>
        <w:rPr>
          <w:rFonts w:cs="Arial Narrow"/>
          <w:u w:val="single"/>
        </w:rPr>
        <w:t xml:space="preserve"> 2019</w:t>
      </w:r>
    </w:p>
    <w:p w14:paraId="10DC34EB" w14:textId="77777777" w:rsidR="00EC0977" w:rsidRDefault="00EC0977" w:rsidP="005E0D04">
      <w:pPr>
        <w:autoSpaceDE w:val="0"/>
        <w:autoSpaceDN w:val="0"/>
        <w:adjustRightInd w:val="0"/>
        <w:spacing w:after="0" w:line="240" w:lineRule="auto"/>
        <w:jc w:val="both"/>
        <w:rPr>
          <w:rFonts w:cs="Arial Narrow"/>
        </w:rPr>
      </w:pPr>
      <w:r>
        <w:rPr>
          <w:rFonts w:cs="Arial Narrow"/>
        </w:rPr>
        <w:t xml:space="preserve">The evaluator will carry out the </w:t>
      </w:r>
      <w:r w:rsidRPr="00161F34">
        <w:rPr>
          <w:rFonts w:cs="Arial Narrow"/>
        </w:rPr>
        <w:t xml:space="preserve">assessment </w:t>
      </w:r>
      <w:r w:rsidRPr="00161F34">
        <w:rPr>
          <w:rStyle w:val="Strong"/>
        </w:rPr>
        <w:t>(3 working days in North Macedonia).</w:t>
      </w:r>
      <w:r>
        <w:rPr>
          <w:rStyle w:val="Strong"/>
        </w:rPr>
        <w:t xml:space="preserve"> </w:t>
      </w:r>
      <w:r>
        <w:rPr>
          <w:rFonts w:cs="Arial Narrow"/>
        </w:rPr>
        <w:t>The data will be collected according to the following methods and the Evaluation sheet will serve to compile the data:</w:t>
      </w:r>
    </w:p>
    <w:p w14:paraId="6AE6E4E0" w14:textId="77777777" w:rsidR="00EC0977" w:rsidRDefault="00EC0977" w:rsidP="005E0D04">
      <w:pPr>
        <w:pStyle w:val="ListParagraph"/>
        <w:numPr>
          <w:ilvl w:val="0"/>
          <w:numId w:val="7"/>
        </w:numPr>
        <w:autoSpaceDE w:val="0"/>
        <w:autoSpaceDN w:val="0"/>
        <w:adjustRightInd w:val="0"/>
        <w:spacing w:after="0" w:line="240" w:lineRule="auto"/>
        <w:jc w:val="both"/>
        <w:rPr>
          <w:rFonts w:cs="Arial Narrow"/>
        </w:rPr>
      </w:pPr>
      <w:r>
        <w:rPr>
          <w:rFonts w:cs="Arial Narrow"/>
          <w:b/>
        </w:rPr>
        <w:t>Briefing meeting</w:t>
      </w:r>
      <w:r>
        <w:rPr>
          <w:rFonts w:cs="Arial Narrow"/>
        </w:rPr>
        <w:t xml:space="preserve"> with project management staff at the beginning of the Field </w:t>
      </w:r>
      <w:proofErr w:type="gramStart"/>
      <w:r>
        <w:rPr>
          <w:rFonts w:cs="Arial Narrow"/>
        </w:rPr>
        <w:t>Phase;</w:t>
      </w:r>
      <w:proofErr w:type="gramEnd"/>
    </w:p>
    <w:p w14:paraId="36E7467C" w14:textId="77777777" w:rsidR="00EC0977" w:rsidRDefault="00EC0977" w:rsidP="005E0D04">
      <w:pPr>
        <w:pStyle w:val="ListParagraph"/>
        <w:numPr>
          <w:ilvl w:val="0"/>
          <w:numId w:val="7"/>
        </w:numPr>
        <w:autoSpaceDE w:val="0"/>
        <w:autoSpaceDN w:val="0"/>
        <w:adjustRightInd w:val="0"/>
        <w:spacing w:after="0" w:line="240" w:lineRule="auto"/>
        <w:jc w:val="both"/>
        <w:rPr>
          <w:rFonts w:cs="Arial Narrow"/>
        </w:rPr>
      </w:pPr>
      <w:r>
        <w:rPr>
          <w:rFonts w:cs="Arial Narrow"/>
          <w:b/>
        </w:rPr>
        <w:t xml:space="preserve">In-depth interview </w:t>
      </w:r>
      <w:r>
        <w:rPr>
          <w:rFonts w:cs="Arial Narrow"/>
        </w:rPr>
        <w:t xml:space="preserve">with </w:t>
      </w:r>
      <w:proofErr w:type="gramStart"/>
      <w:r>
        <w:rPr>
          <w:rFonts w:cs="Arial Narrow"/>
        </w:rPr>
        <w:t>beneficiaries;</w:t>
      </w:r>
      <w:proofErr w:type="gramEnd"/>
    </w:p>
    <w:p w14:paraId="6187C61B" w14:textId="77777777" w:rsidR="00EC0977" w:rsidRDefault="00EC0977" w:rsidP="005E0D04">
      <w:pPr>
        <w:pStyle w:val="ListParagraph"/>
        <w:numPr>
          <w:ilvl w:val="0"/>
          <w:numId w:val="7"/>
        </w:numPr>
        <w:autoSpaceDE w:val="0"/>
        <w:autoSpaceDN w:val="0"/>
        <w:adjustRightInd w:val="0"/>
        <w:spacing w:after="0" w:line="240" w:lineRule="auto"/>
        <w:jc w:val="both"/>
        <w:rPr>
          <w:rFonts w:cs="Arial Narrow"/>
        </w:rPr>
      </w:pPr>
      <w:r>
        <w:rPr>
          <w:rFonts w:cs="Arial Narrow"/>
          <w:b/>
        </w:rPr>
        <w:t xml:space="preserve">Debrief </w:t>
      </w:r>
      <w:r>
        <w:rPr>
          <w:rFonts w:cs="Arial Narrow"/>
          <w:bCs/>
        </w:rPr>
        <w:t>with project management at end of Field Phase (in person, or if needed remotely within a few days of returning to duty station).</w:t>
      </w:r>
    </w:p>
    <w:p w14:paraId="30C7E974" w14:textId="77777777" w:rsidR="00EC0977" w:rsidRPr="005D769A" w:rsidRDefault="00EC0977" w:rsidP="005E0D04">
      <w:pPr>
        <w:autoSpaceDE w:val="0"/>
        <w:autoSpaceDN w:val="0"/>
        <w:adjustRightInd w:val="0"/>
        <w:spacing w:before="60" w:after="0" w:line="240" w:lineRule="auto"/>
        <w:jc w:val="both"/>
        <w:rPr>
          <w:rStyle w:val="Strong"/>
          <w:b w:val="0"/>
        </w:rPr>
      </w:pPr>
      <w:r>
        <w:rPr>
          <w:rFonts w:cs="Arial Narrow"/>
          <w:b/>
        </w:rPr>
        <w:t>Deliverable</w:t>
      </w:r>
      <w:r>
        <w:rPr>
          <w:rFonts w:cs="Arial Narrow"/>
        </w:rPr>
        <w:t xml:space="preserve">: The evaluator will present findings, </w:t>
      </w:r>
      <w:proofErr w:type="gramStart"/>
      <w:r>
        <w:rPr>
          <w:rFonts w:cs="Arial Narrow"/>
        </w:rPr>
        <w:t>conclusions</w:t>
      </w:r>
      <w:proofErr w:type="gramEnd"/>
      <w:r>
        <w:rPr>
          <w:rFonts w:cs="Arial Narrow"/>
        </w:rPr>
        <w:t xml:space="preserve"> and recommendations in the </w:t>
      </w:r>
      <w:r w:rsidRPr="005D769A">
        <w:rPr>
          <w:rStyle w:val="Strong"/>
        </w:rPr>
        <w:t>Draft Evaluation Report writing (to be submitted by two months after the visit)</w:t>
      </w:r>
      <w:r>
        <w:rPr>
          <w:rStyle w:val="Strong"/>
        </w:rPr>
        <w:t xml:space="preserve"> </w:t>
      </w:r>
    </w:p>
    <w:p w14:paraId="0053D359" w14:textId="77777777" w:rsidR="00EC0977" w:rsidRPr="00384F75" w:rsidRDefault="00EC0977" w:rsidP="005E0D04">
      <w:pPr>
        <w:pStyle w:val="ListParagraph"/>
        <w:autoSpaceDE w:val="0"/>
        <w:autoSpaceDN w:val="0"/>
        <w:adjustRightInd w:val="0"/>
        <w:spacing w:after="0" w:line="240" w:lineRule="auto"/>
        <w:ind w:left="0"/>
        <w:jc w:val="both"/>
        <w:rPr>
          <w:bCs/>
        </w:rPr>
      </w:pPr>
    </w:p>
    <w:p w14:paraId="2ADFA665" w14:textId="77777777" w:rsidR="00EC0977" w:rsidRPr="00C128ED" w:rsidRDefault="00EC0977" w:rsidP="005E0D04">
      <w:pPr>
        <w:pStyle w:val="ListParagraph"/>
        <w:numPr>
          <w:ilvl w:val="0"/>
          <w:numId w:val="6"/>
        </w:numPr>
        <w:autoSpaceDE w:val="0"/>
        <w:autoSpaceDN w:val="0"/>
        <w:adjustRightInd w:val="0"/>
        <w:spacing w:after="0" w:line="240" w:lineRule="auto"/>
        <w:ind w:left="0" w:firstLine="0"/>
        <w:jc w:val="both"/>
        <w:rPr>
          <w:rStyle w:val="Strong"/>
          <w:b w:val="0"/>
        </w:rPr>
      </w:pPr>
      <w:r>
        <w:rPr>
          <w:rFonts w:cs="Arial Narrow"/>
          <w:u w:val="single"/>
        </w:rPr>
        <w:t>Synthesis Phase: by 16</w:t>
      </w:r>
      <w:r w:rsidRPr="00442663">
        <w:rPr>
          <w:rFonts w:cs="Arial Narrow"/>
          <w:u w:val="single"/>
        </w:rPr>
        <w:t>-</w:t>
      </w:r>
      <w:r>
        <w:rPr>
          <w:rFonts w:cs="Arial Narrow"/>
          <w:u w:val="single"/>
        </w:rPr>
        <w:t>January 2020</w:t>
      </w:r>
      <w:r w:rsidRPr="00290290">
        <w:rPr>
          <w:rFonts w:cs="Arial Narrow"/>
        </w:rPr>
        <w:t xml:space="preserve">. </w:t>
      </w:r>
      <w:r w:rsidRPr="00290290">
        <w:rPr>
          <w:rStyle w:val="Strong"/>
        </w:rPr>
        <w:t xml:space="preserve">This phase is mainly devoted to the </w:t>
      </w:r>
      <w:r w:rsidRPr="00442663">
        <w:rPr>
          <w:rStyle w:val="Strong"/>
        </w:rPr>
        <w:t xml:space="preserve">development and submission of the </w:t>
      </w:r>
      <w:r w:rsidRPr="0023700D">
        <w:rPr>
          <w:rStyle w:val="Strong"/>
        </w:rPr>
        <w:t xml:space="preserve">final evaluation report and two-page brief (to be submitted by </w:t>
      </w:r>
      <w:r>
        <w:rPr>
          <w:rStyle w:val="Strong"/>
        </w:rPr>
        <w:t>two</w:t>
      </w:r>
      <w:r w:rsidRPr="0023700D">
        <w:rPr>
          <w:rStyle w:val="Strong"/>
        </w:rPr>
        <w:t xml:space="preserve"> months after the visit).</w:t>
      </w:r>
      <w:r w:rsidRPr="00C128ED">
        <w:rPr>
          <w:rStyle w:val="Strong"/>
        </w:rPr>
        <w:t xml:space="preserve"> </w:t>
      </w:r>
    </w:p>
    <w:p w14:paraId="60FF38D9" w14:textId="77777777" w:rsidR="00EC0977" w:rsidRDefault="00EC0977" w:rsidP="005E0D04">
      <w:pPr>
        <w:autoSpaceDE w:val="0"/>
        <w:autoSpaceDN w:val="0"/>
        <w:adjustRightInd w:val="0"/>
        <w:spacing w:before="60" w:after="0" w:line="240" w:lineRule="auto"/>
        <w:jc w:val="both"/>
        <w:rPr>
          <w:rFonts w:cs="Arial Narrow"/>
        </w:rPr>
      </w:pPr>
      <w:r>
        <w:rPr>
          <w:rFonts w:cs="Arial Narrow"/>
          <w:b/>
        </w:rPr>
        <w:t xml:space="preserve">Deliverable: </w:t>
      </w:r>
      <w:proofErr w:type="gramStart"/>
      <w:r>
        <w:rPr>
          <w:rFonts w:cs="Arial Narrow"/>
        </w:rPr>
        <w:t>A</w:t>
      </w:r>
      <w:proofErr w:type="gramEnd"/>
      <w:r>
        <w:rPr>
          <w:rFonts w:cs="Arial Narrow"/>
        </w:rPr>
        <w:t xml:space="preserve"> the end of the</w:t>
      </w:r>
      <w:r>
        <w:rPr>
          <w:rFonts w:cs="Arial Narrow"/>
          <w:b/>
        </w:rPr>
        <w:t xml:space="preserve"> </w:t>
      </w:r>
      <w:r>
        <w:rPr>
          <w:rFonts w:cs="Arial Narrow"/>
        </w:rPr>
        <w:t>synthesis phase a final report will be delivered.</w:t>
      </w:r>
    </w:p>
    <w:p w14:paraId="3A34C1FC" w14:textId="77777777" w:rsidR="00EC0977" w:rsidRPr="005D769A" w:rsidRDefault="00EC0977" w:rsidP="005E0D04">
      <w:pPr>
        <w:pStyle w:val="ListParagraph"/>
        <w:spacing w:line="240" w:lineRule="auto"/>
        <w:ind w:left="0"/>
        <w:jc w:val="both"/>
      </w:pPr>
    </w:p>
    <w:p w14:paraId="1502C2A2" w14:textId="77777777" w:rsidR="00EC0977" w:rsidRPr="005D769A" w:rsidRDefault="00EC0977" w:rsidP="005E0D04">
      <w:pPr>
        <w:pStyle w:val="ListParagraph"/>
        <w:spacing w:line="240" w:lineRule="auto"/>
        <w:ind w:left="0"/>
        <w:jc w:val="both"/>
        <w:rPr>
          <w:i/>
        </w:rPr>
      </w:pPr>
      <w:r w:rsidRPr="005D769A">
        <w:rPr>
          <w:i/>
        </w:rPr>
        <w:t xml:space="preserve">The </w:t>
      </w:r>
      <w:r>
        <w:rPr>
          <w:i/>
        </w:rPr>
        <w:t>Evaluator</w:t>
      </w:r>
      <w:r w:rsidRPr="005D769A">
        <w:rPr>
          <w:i/>
        </w:rPr>
        <w:t xml:space="preserve"> will be responsible for:</w:t>
      </w:r>
    </w:p>
    <w:p w14:paraId="25F16B6A" w14:textId="77777777" w:rsidR="00EC0977" w:rsidRPr="005D769A" w:rsidRDefault="00EC0977" w:rsidP="005E0D04">
      <w:pPr>
        <w:pStyle w:val="ListParagraph"/>
        <w:numPr>
          <w:ilvl w:val="0"/>
          <w:numId w:val="5"/>
        </w:numPr>
        <w:spacing w:after="0" w:line="240" w:lineRule="auto"/>
        <w:jc w:val="both"/>
      </w:pPr>
      <w:r w:rsidRPr="005D769A">
        <w:t xml:space="preserve">Preparing for and carrying out data collection and analysis and delivering the products outlined above. </w:t>
      </w:r>
      <w:r>
        <w:t xml:space="preserve">The Evaluator will be responsible for leading the process and compiling the draft of each product. Further coordination details will be decided by the evaluator, with guidance from the Regional M&amp;E Officer who will act as a remote coach during the evaluation process following the established internal guidelines for coaching internal evaluators. </w:t>
      </w:r>
    </w:p>
    <w:p w14:paraId="39B27B94" w14:textId="77777777" w:rsidR="00EC0977" w:rsidRDefault="00EC0977" w:rsidP="005E0D04">
      <w:pPr>
        <w:pStyle w:val="ListParagraph"/>
        <w:numPr>
          <w:ilvl w:val="0"/>
          <w:numId w:val="5"/>
        </w:numPr>
        <w:spacing w:after="0" w:line="240" w:lineRule="auto"/>
        <w:jc w:val="both"/>
      </w:pPr>
      <w:r w:rsidRPr="005D769A">
        <w:t>Providing periodic feedback as needed to the Project Manager on progress and any challenges faced.</w:t>
      </w:r>
    </w:p>
    <w:p w14:paraId="0F3BADD7" w14:textId="77777777" w:rsidR="00EC0977" w:rsidRPr="000A2FAB" w:rsidRDefault="00EC0977" w:rsidP="005E0D04">
      <w:pPr>
        <w:pStyle w:val="ListParagraph"/>
        <w:numPr>
          <w:ilvl w:val="0"/>
          <w:numId w:val="5"/>
        </w:numPr>
        <w:spacing w:after="0" w:line="240" w:lineRule="auto"/>
        <w:jc w:val="both"/>
      </w:pPr>
      <w:r w:rsidRPr="000A2FAB">
        <w:t xml:space="preserve">Providing a debrief at the end of the field visit (in country or a few days after the field visit) to present on the initial findings and tentative conclusions. This will allow for any obvious </w:t>
      </w:r>
      <w:r w:rsidRPr="000A2FAB">
        <w:lastRenderedPageBreak/>
        <w:t xml:space="preserve">oversights, misinterpretations, or information gaps to be identified and addressed before the evaluator begins drafting the full report. </w:t>
      </w:r>
    </w:p>
    <w:p w14:paraId="7F88D91C" w14:textId="77777777" w:rsidR="00EC0977" w:rsidRDefault="00EC0977" w:rsidP="005E0D04">
      <w:pPr>
        <w:pStyle w:val="ListParagraph"/>
        <w:spacing w:line="240" w:lineRule="auto"/>
        <w:ind w:left="0"/>
        <w:jc w:val="both"/>
        <w:rPr>
          <w:i/>
        </w:rPr>
      </w:pPr>
    </w:p>
    <w:p w14:paraId="3FFDF65E" w14:textId="77777777" w:rsidR="00EC0977" w:rsidRPr="005D769A" w:rsidRDefault="00EC0977" w:rsidP="005E0D04">
      <w:pPr>
        <w:pStyle w:val="ListParagraph"/>
        <w:spacing w:line="240" w:lineRule="auto"/>
        <w:ind w:left="0"/>
        <w:jc w:val="both"/>
        <w:rPr>
          <w:i/>
        </w:rPr>
      </w:pPr>
      <w:r w:rsidRPr="005D769A">
        <w:rPr>
          <w:i/>
        </w:rPr>
        <w:t>The Project Manager will be responsible for:</w:t>
      </w:r>
    </w:p>
    <w:p w14:paraId="0CE13CE8" w14:textId="77777777" w:rsidR="00EC0977" w:rsidRDefault="00EC0977" w:rsidP="005E0D04">
      <w:pPr>
        <w:pStyle w:val="ListParagraph"/>
        <w:numPr>
          <w:ilvl w:val="0"/>
          <w:numId w:val="5"/>
        </w:numPr>
        <w:spacing w:after="0" w:line="240" w:lineRule="auto"/>
        <w:jc w:val="both"/>
      </w:pPr>
      <w:r>
        <w:t>Providing evaluators with timely access to all relevant project documents, and facilitating the initial preparations including identifying relevant stakeholders and organizing the agenda.</w:t>
      </w:r>
    </w:p>
    <w:p w14:paraId="37EA5212" w14:textId="77777777" w:rsidR="00EC0977" w:rsidRPr="005D769A" w:rsidRDefault="00EC0977" w:rsidP="005E0D04">
      <w:pPr>
        <w:pStyle w:val="ListParagraph"/>
        <w:numPr>
          <w:ilvl w:val="0"/>
          <w:numId w:val="5"/>
        </w:numPr>
        <w:spacing w:after="0" w:line="240" w:lineRule="auto"/>
        <w:jc w:val="both"/>
      </w:pPr>
      <w:r w:rsidRPr="005D769A">
        <w:t xml:space="preserve">Arranging field visit logistics, including arranging meetings, transportation, and external interpretation services as needed. </w:t>
      </w:r>
    </w:p>
    <w:p w14:paraId="335B4273" w14:textId="77777777" w:rsidR="00EC0977" w:rsidRPr="005D769A" w:rsidRDefault="00EC0977" w:rsidP="005E0D04">
      <w:pPr>
        <w:pStyle w:val="ListParagraph"/>
        <w:numPr>
          <w:ilvl w:val="0"/>
          <w:numId w:val="5"/>
        </w:numPr>
        <w:spacing w:after="0" w:line="240" w:lineRule="auto"/>
        <w:jc w:val="both"/>
      </w:pPr>
      <w:r w:rsidRPr="005D769A">
        <w:t>Managing the evaluation process including feedback and comments to the inception report and draft evaluation report and helping to address any issues or challenges flagged by the evaluator.</w:t>
      </w:r>
    </w:p>
    <w:p w14:paraId="4F10FB4F" w14:textId="77777777" w:rsidR="00EC0977" w:rsidRPr="006D1B2F" w:rsidRDefault="00EC0977" w:rsidP="005E0D04">
      <w:pPr>
        <w:widowControl w:val="0"/>
        <w:autoSpaceDE w:val="0"/>
        <w:autoSpaceDN w:val="0"/>
        <w:adjustRightInd w:val="0"/>
        <w:spacing w:after="260" w:line="240" w:lineRule="auto"/>
        <w:jc w:val="both"/>
        <w:rPr>
          <w:rFonts w:cs="Arial"/>
          <w:bCs/>
          <w:i/>
          <w:iCs/>
        </w:rPr>
      </w:pPr>
    </w:p>
    <w:p w14:paraId="53731A8E" w14:textId="7856630E" w:rsidR="00EC0977" w:rsidRDefault="00EC0977" w:rsidP="005E0D04">
      <w:pPr>
        <w:spacing w:line="240" w:lineRule="auto"/>
      </w:pPr>
    </w:p>
    <w:p w14:paraId="25230DF8" w14:textId="4CDB9C90" w:rsidR="00F425BE" w:rsidRDefault="00F425BE" w:rsidP="005E0D04">
      <w:pPr>
        <w:spacing w:line="240" w:lineRule="auto"/>
      </w:pPr>
    </w:p>
    <w:p w14:paraId="2012265E" w14:textId="7356A6C2" w:rsidR="00F425BE" w:rsidRDefault="00F425BE" w:rsidP="005E0D04">
      <w:pPr>
        <w:spacing w:line="240" w:lineRule="auto"/>
      </w:pPr>
    </w:p>
    <w:p w14:paraId="5E484CAC" w14:textId="16B2476A" w:rsidR="00F425BE" w:rsidRDefault="00F425BE" w:rsidP="005E0D04">
      <w:pPr>
        <w:spacing w:line="240" w:lineRule="auto"/>
      </w:pPr>
    </w:p>
    <w:p w14:paraId="506A7AAF" w14:textId="1FF168DD" w:rsidR="00F425BE" w:rsidRDefault="00F425BE" w:rsidP="005E0D04">
      <w:pPr>
        <w:spacing w:line="240" w:lineRule="auto"/>
      </w:pPr>
    </w:p>
    <w:p w14:paraId="0B509F3C" w14:textId="2EF97612" w:rsidR="00F425BE" w:rsidRDefault="00F425BE" w:rsidP="005E0D04">
      <w:pPr>
        <w:spacing w:line="240" w:lineRule="auto"/>
      </w:pPr>
    </w:p>
    <w:p w14:paraId="33337000" w14:textId="575C7336" w:rsidR="00F425BE" w:rsidRDefault="00F425BE" w:rsidP="005E0D04">
      <w:pPr>
        <w:spacing w:line="240" w:lineRule="auto"/>
      </w:pPr>
    </w:p>
    <w:p w14:paraId="10BCB5D6" w14:textId="329896B4" w:rsidR="00F425BE" w:rsidRDefault="00F425BE" w:rsidP="005E0D04">
      <w:pPr>
        <w:spacing w:line="240" w:lineRule="auto"/>
      </w:pPr>
    </w:p>
    <w:p w14:paraId="22DA4791" w14:textId="2AF846CA" w:rsidR="00F425BE" w:rsidRDefault="00F425BE" w:rsidP="005E0D04">
      <w:pPr>
        <w:spacing w:line="240" w:lineRule="auto"/>
      </w:pPr>
    </w:p>
    <w:p w14:paraId="11C0874E" w14:textId="22137F99" w:rsidR="00F425BE" w:rsidRDefault="00F425BE" w:rsidP="005E0D04">
      <w:pPr>
        <w:spacing w:line="240" w:lineRule="auto"/>
      </w:pPr>
    </w:p>
    <w:p w14:paraId="6112D643" w14:textId="2AB2C5B2" w:rsidR="00F425BE" w:rsidRDefault="00F425BE" w:rsidP="005E0D04">
      <w:pPr>
        <w:spacing w:line="240" w:lineRule="auto"/>
      </w:pPr>
    </w:p>
    <w:p w14:paraId="27571316" w14:textId="5283E92A" w:rsidR="00F425BE" w:rsidRDefault="00F425BE" w:rsidP="005E0D04">
      <w:pPr>
        <w:spacing w:line="240" w:lineRule="auto"/>
      </w:pPr>
    </w:p>
    <w:p w14:paraId="2994D69D" w14:textId="4DF9FD28" w:rsidR="00F425BE" w:rsidRDefault="00F425BE" w:rsidP="005E0D04">
      <w:pPr>
        <w:spacing w:line="240" w:lineRule="auto"/>
      </w:pPr>
    </w:p>
    <w:p w14:paraId="0A71C33F" w14:textId="495C07F3" w:rsidR="00F425BE" w:rsidRDefault="00F425BE" w:rsidP="005E0D04">
      <w:pPr>
        <w:spacing w:line="240" w:lineRule="auto"/>
      </w:pPr>
    </w:p>
    <w:p w14:paraId="6AA9DABA" w14:textId="11390F87" w:rsidR="00F425BE" w:rsidRDefault="00F425BE" w:rsidP="005E0D04">
      <w:pPr>
        <w:spacing w:line="240" w:lineRule="auto"/>
      </w:pPr>
    </w:p>
    <w:p w14:paraId="55156E7B" w14:textId="323C469E" w:rsidR="00F425BE" w:rsidRDefault="00F425BE" w:rsidP="005E0D04">
      <w:pPr>
        <w:spacing w:line="240" w:lineRule="auto"/>
      </w:pPr>
    </w:p>
    <w:p w14:paraId="4D6DDE62" w14:textId="49E1D4DF" w:rsidR="00F425BE" w:rsidRDefault="00F425BE" w:rsidP="005E0D04">
      <w:pPr>
        <w:spacing w:line="240" w:lineRule="auto"/>
      </w:pPr>
    </w:p>
    <w:p w14:paraId="77B03DD5" w14:textId="3F4117E1" w:rsidR="00961F8A" w:rsidRDefault="00961F8A" w:rsidP="005E0D04">
      <w:pPr>
        <w:spacing w:line="240" w:lineRule="auto"/>
      </w:pPr>
    </w:p>
    <w:p w14:paraId="3F3DE430" w14:textId="4467C9EC" w:rsidR="00961F8A" w:rsidRDefault="00961F8A" w:rsidP="005E0D04">
      <w:pPr>
        <w:spacing w:line="240" w:lineRule="auto"/>
      </w:pPr>
    </w:p>
    <w:p w14:paraId="5CBA3D52" w14:textId="6FCF63C7" w:rsidR="00961F8A" w:rsidRDefault="00961F8A" w:rsidP="005E0D04">
      <w:pPr>
        <w:spacing w:line="240" w:lineRule="auto"/>
      </w:pPr>
    </w:p>
    <w:p w14:paraId="0233C634" w14:textId="17476494" w:rsidR="00961F8A" w:rsidRDefault="00961F8A" w:rsidP="005E0D04">
      <w:pPr>
        <w:spacing w:line="240" w:lineRule="auto"/>
      </w:pPr>
    </w:p>
    <w:p w14:paraId="28EA3146" w14:textId="3B711B0E" w:rsidR="00961F8A" w:rsidRDefault="00961F8A" w:rsidP="005E0D04">
      <w:pPr>
        <w:spacing w:line="240" w:lineRule="auto"/>
      </w:pPr>
    </w:p>
    <w:p w14:paraId="7D27ACA4" w14:textId="7617177F" w:rsidR="00961F8A" w:rsidRDefault="00961F8A" w:rsidP="005E0D04">
      <w:pPr>
        <w:spacing w:line="240" w:lineRule="auto"/>
      </w:pPr>
    </w:p>
    <w:p w14:paraId="6EED5028" w14:textId="2128F376" w:rsidR="00961F8A" w:rsidRDefault="00961F8A" w:rsidP="005E0D04">
      <w:pPr>
        <w:spacing w:line="240" w:lineRule="auto"/>
      </w:pPr>
    </w:p>
    <w:p w14:paraId="3B10C31E" w14:textId="77777777" w:rsidR="00961F8A" w:rsidRDefault="00961F8A" w:rsidP="005E0D04">
      <w:pPr>
        <w:spacing w:line="240" w:lineRule="auto"/>
      </w:pPr>
    </w:p>
    <w:p w14:paraId="16D6FA1E" w14:textId="50461FF2" w:rsidR="00F425BE" w:rsidRDefault="00F425BE" w:rsidP="005E0D04">
      <w:pPr>
        <w:spacing w:line="240" w:lineRule="auto"/>
      </w:pPr>
    </w:p>
    <w:p w14:paraId="2D4478F5" w14:textId="36E11404" w:rsidR="00F425BE" w:rsidRDefault="00F425BE" w:rsidP="005E0D04">
      <w:pPr>
        <w:spacing w:line="240" w:lineRule="auto"/>
      </w:pPr>
    </w:p>
    <w:p w14:paraId="73C99C17" w14:textId="187618DE" w:rsidR="00F425BE" w:rsidRDefault="00F425BE" w:rsidP="005E0D04">
      <w:pPr>
        <w:spacing w:line="240" w:lineRule="auto"/>
      </w:pPr>
    </w:p>
    <w:p w14:paraId="05A4AF87" w14:textId="19EE8E56" w:rsidR="00F425BE" w:rsidRDefault="00F425BE" w:rsidP="005E0D04">
      <w:pPr>
        <w:spacing w:line="240" w:lineRule="auto"/>
      </w:pPr>
    </w:p>
    <w:p w14:paraId="6FD726DF" w14:textId="2BFB2A9B" w:rsidR="00F425BE" w:rsidRDefault="00F425BE" w:rsidP="005E0D04">
      <w:pPr>
        <w:spacing w:line="240" w:lineRule="auto"/>
      </w:pPr>
    </w:p>
    <w:p w14:paraId="5D9E3DDF" w14:textId="1AB86B61" w:rsidR="00F425BE" w:rsidRDefault="00F425BE" w:rsidP="005E0D04">
      <w:pPr>
        <w:spacing w:line="240" w:lineRule="auto"/>
      </w:pPr>
    </w:p>
    <w:p w14:paraId="2FFC3A23" w14:textId="7A4F18A5" w:rsidR="00F425BE" w:rsidRDefault="00F425BE" w:rsidP="005E0D04">
      <w:pPr>
        <w:spacing w:line="240" w:lineRule="auto"/>
      </w:pPr>
    </w:p>
    <w:sectPr w:rsidR="00F425BE">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CE7B7" w14:textId="77777777" w:rsidR="00A4779F" w:rsidRDefault="00A4779F" w:rsidP="0083477A">
      <w:pPr>
        <w:spacing w:after="0" w:line="240" w:lineRule="auto"/>
      </w:pPr>
      <w:r>
        <w:separator/>
      </w:r>
    </w:p>
  </w:endnote>
  <w:endnote w:type="continuationSeparator" w:id="0">
    <w:p w14:paraId="742FE11A" w14:textId="77777777" w:rsidR="00A4779F" w:rsidRDefault="00A4779F" w:rsidP="0083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4F38" w14:textId="77777777" w:rsidR="00A4779F" w:rsidRDefault="00A4779F" w:rsidP="0083477A">
      <w:pPr>
        <w:spacing w:after="0" w:line="240" w:lineRule="auto"/>
      </w:pPr>
      <w:r>
        <w:separator/>
      </w:r>
    </w:p>
  </w:footnote>
  <w:footnote w:type="continuationSeparator" w:id="0">
    <w:p w14:paraId="0879C1EB" w14:textId="77777777" w:rsidR="00A4779F" w:rsidRDefault="00A4779F" w:rsidP="00834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A29"/>
    <w:multiLevelType w:val="hybridMultilevel"/>
    <w:tmpl w:val="27C6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CC1AED"/>
    <w:multiLevelType w:val="hybridMultilevel"/>
    <w:tmpl w:val="620CC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3FE7"/>
    <w:multiLevelType w:val="hybridMultilevel"/>
    <w:tmpl w:val="9D3C8690"/>
    <w:lvl w:ilvl="0" w:tplc="10000001">
      <w:start w:val="1"/>
      <w:numFmt w:val="bullet"/>
      <w:lvlText w:val=""/>
      <w:lvlJc w:val="left"/>
      <w:pPr>
        <w:ind w:left="720" w:hanging="360"/>
      </w:pPr>
      <w:rPr>
        <w:rFonts w:ascii="Symbol" w:hAnsi="Symbol" w:hint="default"/>
      </w:rPr>
    </w:lvl>
    <w:lvl w:ilvl="1" w:tplc="DF740238">
      <w:start w:val="1"/>
      <w:numFmt w:val="bullet"/>
      <w:lvlText w:val="-"/>
      <w:lvlJc w:val="left"/>
      <w:pPr>
        <w:ind w:left="1440" w:hanging="360"/>
      </w:pPr>
      <w:rPr>
        <w:rFonts w:ascii="Courier New" w:hAnsi="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1B3F7CA5"/>
    <w:multiLevelType w:val="hybridMultilevel"/>
    <w:tmpl w:val="37E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84B76"/>
    <w:multiLevelType w:val="hybridMultilevel"/>
    <w:tmpl w:val="618C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3E5D8A"/>
    <w:multiLevelType w:val="hybridMultilevel"/>
    <w:tmpl w:val="7E389D34"/>
    <w:lvl w:ilvl="0" w:tplc="10000001">
      <w:start w:val="1"/>
      <w:numFmt w:val="bullet"/>
      <w:lvlText w:val=""/>
      <w:lvlJc w:val="left"/>
      <w:pPr>
        <w:ind w:left="360" w:hanging="360"/>
      </w:pPr>
      <w:rPr>
        <w:rFonts w:ascii="Symbol" w:hAnsi="Symbol" w:hint="default"/>
      </w:rPr>
    </w:lvl>
    <w:lvl w:ilvl="1" w:tplc="10000003">
      <w:start w:val="1"/>
      <w:numFmt w:val="bullet"/>
      <w:lvlText w:val="o"/>
      <w:lvlJc w:val="left"/>
      <w:pPr>
        <w:ind w:left="1080" w:hanging="360"/>
      </w:pPr>
      <w:rPr>
        <w:rFonts w:ascii="Courier New" w:hAnsi="Courier New" w:cs="Courier New" w:hint="default"/>
      </w:rPr>
    </w:lvl>
    <w:lvl w:ilvl="2" w:tplc="10000005">
      <w:start w:val="1"/>
      <w:numFmt w:val="bullet"/>
      <w:lvlText w:val=""/>
      <w:lvlJc w:val="left"/>
      <w:pPr>
        <w:ind w:left="1800" w:hanging="360"/>
      </w:pPr>
      <w:rPr>
        <w:rFonts w:ascii="Wingdings" w:hAnsi="Wingdings" w:hint="default"/>
      </w:rPr>
    </w:lvl>
    <w:lvl w:ilvl="3" w:tplc="10000001">
      <w:start w:val="1"/>
      <w:numFmt w:val="bullet"/>
      <w:lvlText w:val=""/>
      <w:lvlJc w:val="left"/>
      <w:pPr>
        <w:ind w:left="2520" w:hanging="360"/>
      </w:pPr>
      <w:rPr>
        <w:rFonts w:ascii="Symbol" w:hAnsi="Symbol" w:hint="default"/>
      </w:rPr>
    </w:lvl>
    <w:lvl w:ilvl="4" w:tplc="10000003">
      <w:start w:val="1"/>
      <w:numFmt w:val="bullet"/>
      <w:lvlText w:val="o"/>
      <w:lvlJc w:val="left"/>
      <w:pPr>
        <w:ind w:left="3240" w:hanging="360"/>
      </w:pPr>
      <w:rPr>
        <w:rFonts w:ascii="Courier New" w:hAnsi="Courier New" w:cs="Courier New" w:hint="default"/>
      </w:rPr>
    </w:lvl>
    <w:lvl w:ilvl="5" w:tplc="10000005">
      <w:start w:val="1"/>
      <w:numFmt w:val="bullet"/>
      <w:lvlText w:val=""/>
      <w:lvlJc w:val="left"/>
      <w:pPr>
        <w:ind w:left="3960" w:hanging="360"/>
      </w:pPr>
      <w:rPr>
        <w:rFonts w:ascii="Wingdings" w:hAnsi="Wingdings" w:hint="default"/>
      </w:rPr>
    </w:lvl>
    <w:lvl w:ilvl="6" w:tplc="10000001">
      <w:start w:val="1"/>
      <w:numFmt w:val="bullet"/>
      <w:lvlText w:val=""/>
      <w:lvlJc w:val="left"/>
      <w:pPr>
        <w:ind w:left="4680" w:hanging="360"/>
      </w:pPr>
      <w:rPr>
        <w:rFonts w:ascii="Symbol" w:hAnsi="Symbol" w:hint="default"/>
      </w:rPr>
    </w:lvl>
    <w:lvl w:ilvl="7" w:tplc="10000003">
      <w:start w:val="1"/>
      <w:numFmt w:val="bullet"/>
      <w:lvlText w:val="o"/>
      <w:lvlJc w:val="left"/>
      <w:pPr>
        <w:ind w:left="5400" w:hanging="360"/>
      </w:pPr>
      <w:rPr>
        <w:rFonts w:ascii="Courier New" w:hAnsi="Courier New" w:cs="Courier New" w:hint="default"/>
      </w:rPr>
    </w:lvl>
    <w:lvl w:ilvl="8" w:tplc="10000005">
      <w:start w:val="1"/>
      <w:numFmt w:val="bullet"/>
      <w:lvlText w:val=""/>
      <w:lvlJc w:val="left"/>
      <w:pPr>
        <w:ind w:left="6120" w:hanging="360"/>
      </w:pPr>
      <w:rPr>
        <w:rFonts w:ascii="Wingdings" w:hAnsi="Wingdings" w:hint="default"/>
      </w:rPr>
    </w:lvl>
  </w:abstractNum>
  <w:abstractNum w:abstractNumId="6" w15:restartNumberingAfterBreak="0">
    <w:nsid w:val="46E806A4"/>
    <w:multiLevelType w:val="hybridMultilevel"/>
    <w:tmpl w:val="BEAEC55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4E972FCD"/>
    <w:multiLevelType w:val="hybridMultilevel"/>
    <w:tmpl w:val="EB50FCC6"/>
    <w:lvl w:ilvl="0" w:tplc="10000001">
      <w:start w:val="1"/>
      <w:numFmt w:val="bullet"/>
      <w:lvlText w:val=""/>
      <w:lvlJc w:val="left"/>
      <w:pPr>
        <w:ind w:left="720" w:hanging="360"/>
      </w:pPr>
      <w:rPr>
        <w:rFonts w:ascii="Symbol" w:hAnsi="Symbol" w:hint="default"/>
        <w:color w:val="auto"/>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6DA34D38"/>
    <w:multiLevelType w:val="hybridMultilevel"/>
    <w:tmpl w:val="1FAA25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AFB434C"/>
    <w:multiLevelType w:val="hybridMultilevel"/>
    <w:tmpl w:val="B5227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2"/>
  </w:num>
  <w:num w:numId="3">
    <w:abstractNumId w:val="3"/>
  </w:num>
  <w:num w:numId="4">
    <w:abstractNumId w:val="1"/>
  </w:num>
  <w:num w:numId="5">
    <w:abstractNumId w:val="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5"/>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2MLc0MzU3NDAxNDNS0lEKTi0uzszPAykwrAUAsuR9zSwAAAA="/>
  </w:docVars>
  <w:rsids>
    <w:rsidRoot w:val="00EC0977"/>
    <w:rsid w:val="00182D91"/>
    <w:rsid w:val="002470CB"/>
    <w:rsid w:val="00541D83"/>
    <w:rsid w:val="005E0D04"/>
    <w:rsid w:val="00725F96"/>
    <w:rsid w:val="0083477A"/>
    <w:rsid w:val="008D2854"/>
    <w:rsid w:val="00961F8A"/>
    <w:rsid w:val="009B53CB"/>
    <w:rsid w:val="009C2CCF"/>
    <w:rsid w:val="00A4779F"/>
    <w:rsid w:val="00A92395"/>
    <w:rsid w:val="00C2636A"/>
    <w:rsid w:val="00EC0977"/>
    <w:rsid w:val="00F00C29"/>
    <w:rsid w:val="00F25292"/>
    <w:rsid w:val="00F425BE"/>
    <w:rsid w:val="00F8260B"/>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FA7C5"/>
  <w15:chartTrackingRefBased/>
  <w15:docId w15:val="{73469BEF-50E0-474F-BC24-7B96BC66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977"/>
    <w:rPr>
      <w:lang w:val="en-GB"/>
    </w:rPr>
  </w:style>
  <w:style w:type="paragraph" w:styleId="Heading1">
    <w:name w:val="heading 1"/>
    <w:basedOn w:val="Normal"/>
    <w:next w:val="Normal"/>
    <w:link w:val="Heading1Char"/>
    <w:uiPriority w:val="9"/>
    <w:qFormat/>
    <w:rsid w:val="00EC0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C0977"/>
    <w:pPr>
      <w:spacing w:before="160" w:line="240" w:lineRule="auto"/>
    </w:pPr>
  </w:style>
  <w:style w:type="character" w:customStyle="1" w:styleId="NoSpacingChar">
    <w:name w:val="No Spacing Char"/>
    <w:basedOn w:val="DefaultParagraphFont"/>
    <w:link w:val="NoSpacing"/>
    <w:uiPriority w:val="1"/>
    <w:rsid w:val="00EC0977"/>
  </w:style>
  <w:style w:type="paragraph" w:customStyle="1" w:styleId="Sections">
    <w:name w:val="Sections"/>
    <w:basedOn w:val="Heading1"/>
    <w:link w:val="SectionsChar"/>
    <w:qFormat/>
    <w:rsid w:val="00EC0977"/>
    <w:pPr>
      <w:shd w:val="clear" w:color="auto" w:fill="4472C4" w:themeFill="accent1"/>
      <w:spacing w:before="360" w:after="160"/>
    </w:pPr>
    <w:rPr>
      <w:b/>
      <w:bCs/>
      <w:color w:val="FFFFFF" w:themeColor="background1"/>
    </w:rPr>
  </w:style>
  <w:style w:type="character" w:customStyle="1" w:styleId="SectionsChar">
    <w:name w:val="Sections Char"/>
    <w:basedOn w:val="Heading1Char"/>
    <w:link w:val="Sections"/>
    <w:rsid w:val="00EC0977"/>
    <w:rPr>
      <w:rFonts w:asciiTheme="majorHAnsi" w:eastAsiaTheme="majorEastAsia" w:hAnsiTheme="majorHAnsi" w:cstheme="majorBidi"/>
      <w:b/>
      <w:bCs/>
      <w:color w:val="FFFFFF" w:themeColor="background1"/>
      <w:sz w:val="32"/>
      <w:szCs w:val="32"/>
      <w:shd w:val="clear" w:color="auto" w:fill="4472C4" w:themeFill="accent1"/>
      <w:lang w:val="en-GB"/>
    </w:rPr>
  </w:style>
  <w:style w:type="character" w:customStyle="1" w:styleId="Heading1Char">
    <w:name w:val="Heading 1 Char"/>
    <w:basedOn w:val="DefaultParagraphFont"/>
    <w:link w:val="Heading1"/>
    <w:uiPriority w:val="9"/>
    <w:rsid w:val="00EC097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EC0977"/>
    <w:pPr>
      <w:spacing w:after="0" w:line="240" w:lineRule="auto"/>
    </w:pPr>
    <w:rPr>
      <w:lang w:val="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
    <w:basedOn w:val="Normal"/>
    <w:link w:val="ListParagraphChar"/>
    <w:uiPriority w:val="34"/>
    <w:qFormat/>
    <w:rsid w:val="00EC0977"/>
    <w:pPr>
      <w:ind w:left="720"/>
      <w:contextualSpacing/>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link w:val="ListParagraph"/>
    <w:uiPriority w:val="34"/>
    <w:qFormat/>
    <w:locked/>
    <w:rsid w:val="00EC0977"/>
    <w:rPr>
      <w:lang w:val="en-GB"/>
    </w:rPr>
  </w:style>
  <w:style w:type="paragraph" w:customStyle="1" w:styleId="Table">
    <w:name w:val="Table"/>
    <w:basedOn w:val="NoSpacing"/>
    <w:link w:val="TableChar"/>
    <w:qFormat/>
    <w:rsid w:val="00EC0977"/>
    <w:pPr>
      <w:spacing w:before="60" w:after="60"/>
    </w:pPr>
    <w:rPr>
      <w:sz w:val="20"/>
      <w:szCs w:val="20"/>
      <w:lang w:val="x-none"/>
    </w:rPr>
  </w:style>
  <w:style w:type="character" w:customStyle="1" w:styleId="TableChar">
    <w:name w:val="Table Char"/>
    <w:basedOn w:val="NoSpacingChar"/>
    <w:link w:val="Table"/>
    <w:rsid w:val="00EC0977"/>
    <w:rPr>
      <w:sz w:val="20"/>
      <w:szCs w:val="20"/>
      <w:lang w:val="x-none"/>
    </w:rPr>
  </w:style>
  <w:style w:type="character" w:styleId="Strong">
    <w:name w:val="Strong"/>
    <w:uiPriority w:val="22"/>
    <w:qFormat/>
    <w:rsid w:val="00EC0977"/>
    <w:rPr>
      <w:b/>
      <w:bCs/>
    </w:rPr>
  </w:style>
  <w:style w:type="paragraph" w:styleId="Header">
    <w:name w:val="header"/>
    <w:basedOn w:val="Normal"/>
    <w:link w:val="HeaderChar"/>
    <w:uiPriority w:val="99"/>
    <w:unhideWhenUsed/>
    <w:rsid w:val="00834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77A"/>
    <w:rPr>
      <w:lang w:val="en-GB"/>
    </w:rPr>
  </w:style>
  <w:style w:type="paragraph" w:styleId="Footer">
    <w:name w:val="footer"/>
    <w:basedOn w:val="Normal"/>
    <w:link w:val="FooterChar"/>
    <w:uiPriority w:val="99"/>
    <w:unhideWhenUsed/>
    <w:rsid w:val="00834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77A"/>
    <w:rPr>
      <w:lang w:val="en-GB"/>
    </w:rPr>
  </w:style>
  <w:style w:type="paragraph" w:styleId="FootnoteText">
    <w:name w:val="footnote text"/>
    <w:basedOn w:val="Normal"/>
    <w:link w:val="FootnoteTextChar"/>
    <w:uiPriority w:val="99"/>
    <w:semiHidden/>
    <w:unhideWhenUsed/>
    <w:rsid w:val="00961F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F8A"/>
    <w:rPr>
      <w:sz w:val="20"/>
      <w:szCs w:val="20"/>
      <w:lang w:val="en-GB"/>
    </w:rPr>
  </w:style>
  <w:style w:type="character" w:styleId="FootnoteReference">
    <w:name w:val="footnote reference"/>
    <w:basedOn w:val="DefaultParagraphFont"/>
    <w:uiPriority w:val="99"/>
    <w:semiHidden/>
    <w:unhideWhenUsed/>
    <w:rsid w:val="00961F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92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1531</Words>
  <Characters>8732</Characters>
  <Application>Microsoft Office Word</Application>
  <DocSecurity>0</DocSecurity>
  <Lines>72</Lines>
  <Paragraphs>20</Paragraphs>
  <ScaleCrop>false</ScaleCrop>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Sarah Lynn</dc:creator>
  <cp:keywords/>
  <dc:description/>
  <cp:lastModifiedBy>SAMUEL Ijeoma</cp:lastModifiedBy>
  <cp:revision>17</cp:revision>
  <dcterms:created xsi:type="dcterms:W3CDTF">2020-12-31T20:41:00Z</dcterms:created>
  <dcterms:modified xsi:type="dcterms:W3CDTF">2021-04-19T13:26:00Z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2020-12-31T20:41:56Z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b001d6eb-1496-45e0-bd8d-95f2668c18d5</vt:lpwstr>
  </property>
  <property fmtid="{D5CDD505-2E9C-101B-9397-08002B2CF9AE}" pid="8" name="MSIP_Label_2059aa38-f392-4105-be92-628035578272_ContentBits">
    <vt:lpwstr>0</vt:lpwstr>
  </property>
</Properties>
</file>